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F7" w:rsidRPr="00D60C94" w:rsidRDefault="00EA3EF7" w:rsidP="00EA3EF7">
      <w:pPr>
        <w:pStyle w:val="21"/>
        <w:ind w:firstLine="709"/>
        <w:jc w:val="center"/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НОВЫЕ НАПРАВЛЕНИЯ И ФОРМЫ РАБОТЫ</w:t>
      </w: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</w:t>
      </w:r>
    </w:p>
    <w:p w:rsidR="00EA3EF7" w:rsidRPr="00D60C94" w:rsidRDefault="00EA3EF7" w:rsidP="00EA3EF7">
      <w:pPr>
        <w:pStyle w:val="21"/>
        <w:ind w:firstLine="709"/>
        <w:jc w:val="center"/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</w:pP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ЗОНАЛЬНОЙ НАУЧНОЙ БИБЛИОТЕКИ </w:t>
      </w:r>
      <w:proofErr w:type="spellStart"/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ТвГТУ</w:t>
      </w:r>
      <w:proofErr w:type="spellEnd"/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</w:t>
      </w:r>
    </w:p>
    <w:p w:rsidR="00EA3EF7" w:rsidRPr="00D60C94" w:rsidRDefault="00EA3EF7" w:rsidP="00EA3EF7">
      <w:pPr>
        <w:pStyle w:val="21"/>
        <w:ind w:firstLine="709"/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</w:pPr>
      <w:r w:rsidRPr="00620FFC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</w:t>
      </w: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201</w:t>
      </w:r>
      <w:r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7</w:t>
      </w: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год</w:t>
      </w:r>
    </w:p>
    <w:p w:rsidR="00EA3EF7" w:rsidRPr="00C9613D" w:rsidRDefault="00EA3EF7" w:rsidP="00EA3EF7">
      <w:pPr>
        <w:pStyle w:val="21"/>
        <w:spacing w:before="240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1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. Компьютеризация библиотечно-библиографических и информационных процессов</w:t>
      </w:r>
    </w:p>
    <w:p w:rsidR="00EA3EF7" w:rsidRDefault="00EA3EF7" w:rsidP="00EA3EF7">
      <w:pPr>
        <w:pStyle w:val="21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В связи с  аккредитацией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в 2017 году особое внимание было обращено на совершенствование технологии формирования электронной библиотеки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и увеличение объема баз данных, входящих в ЭОС вуза. </w:t>
      </w:r>
    </w:p>
    <w:p w:rsidR="00EA3EF7" w:rsidRPr="003B6A28" w:rsidRDefault="00EA3EF7" w:rsidP="00EA3EF7">
      <w:pPr>
        <w:pStyle w:val="Default"/>
        <w:numPr>
          <w:ilvl w:val="1"/>
          <w:numId w:val="11"/>
        </w:numPr>
      </w:pPr>
      <w:r w:rsidRPr="003B6A28">
        <w:rPr>
          <w:b/>
          <w:bCs/>
        </w:rPr>
        <w:t>Организация работы с электронными учебно-методическими комплексами</w:t>
      </w:r>
    </w:p>
    <w:p w:rsidR="00EA3EF7" w:rsidRPr="003B6A28" w:rsidRDefault="00EA3EF7" w:rsidP="00EA3EF7">
      <w:pPr>
        <w:pStyle w:val="Default"/>
      </w:pPr>
    </w:p>
    <w:p w:rsidR="00EA3EF7" w:rsidRPr="003B6A28" w:rsidRDefault="00EA3EF7" w:rsidP="00EA3EF7">
      <w:pPr>
        <w:pStyle w:val="Default"/>
        <w:spacing w:line="360" w:lineRule="auto"/>
        <w:ind w:firstLine="709"/>
        <w:jc w:val="both"/>
      </w:pPr>
      <w:r w:rsidRPr="003B6A28">
        <w:t>В 201</w:t>
      </w:r>
      <w:r>
        <w:t>7</w:t>
      </w:r>
      <w:r w:rsidRPr="003B6A28">
        <w:t xml:space="preserve"> году </w:t>
      </w:r>
      <w:r>
        <w:t xml:space="preserve">активно </w:t>
      </w:r>
      <w:r w:rsidRPr="003B6A28">
        <w:t xml:space="preserve"> формирова</w:t>
      </w:r>
      <w:r>
        <w:t xml:space="preserve">лась </w:t>
      </w:r>
      <w:r w:rsidRPr="003B6A28">
        <w:t xml:space="preserve"> база данных электронных учебно-методических комплексов (УМК)</w:t>
      </w:r>
      <w:r>
        <w:t xml:space="preserve"> </w:t>
      </w:r>
      <w:proofErr w:type="spellStart"/>
      <w:r>
        <w:t>ТвГТУ</w:t>
      </w:r>
      <w:proofErr w:type="spellEnd"/>
      <w:r>
        <w:t xml:space="preserve">. Ответственность за ее наполнение несет отдел обработки документов ЗНБ </w:t>
      </w:r>
      <w:proofErr w:type="spellStart"/>
      <w:r>
        <w:t>ТвГТУ</w:t>
      </w:r>
      <w:proofErr w:type="spellEnd"/>
      <w:r>
        <w:t xml:space="preserve"> под руководством Центра научно-образовательных ресурсов </w:t>
      </w:r>
      <w:proofErr w:type="spellStart"/>
      <w:r>
        <w:t>ТвГТУ</w:t>
      </w:r>
      <w:proofErr w:type="spellEnd"/>
      <w:r>
        <w:t xml:space="preserve">. Нормативным документом, определяющим последовательный и системный подход к организации разработки, применению, хранению и организации контроля качества УМК, является </w:t>
      </w:r>
      <w:r w:rsidRPr="003B6A28">
        <w:t xml:space="preserve">СТО СМК </w:t>
      </w:r>
      <w:r w:rsidRPr="003B6A28">
        <w:rPr>
          <w:color w:val="auto"/>
        </w:rPr>
        <w:t>02.106</w:t>
      </w:r>
      <w:r w:rsidRPr="003B6A28">
        <w:t>–2016 "Учебно-методический комплекс. Общие требования»,</w:t>
      </w:r>
      <w:r>
        <w:t xml:space="preserve"> </w:t>
      </w:r>
      <w:proofErr w:type="gramStart"/>
      <w:r>
        <w:t>подготовленный</w:t>
      </w:r>
      <w:proofErr w:type="gramEnd"/>
      <w:r>
        <w:t xml:space="preserve"> ЦНОЭР </w:t>
      </w:r>
      <w:proofErr w:type="spellStart"/>
      <w:r>
        <w:t>ТвГТУ</w:t>
      </w:r>
      <w:proofErr w:type="spellEnd"/>
      <w:r>
        <w:t xml:space="preserve"> и отделом обработки документов библиотеки при участии УМО </w:t>
      </w:r>
      <w:proofErr w:type="spellStart"/>
      <w:r>
        <w:t>ТвГТУ</w:t>
      </w:r>
      <w:proofErr w:type="spellEnd"/>
      <w:r>
        <w:t xml:space="preserve">. В  связи с аккредитацией </w:t>
      </w:r>
      <w:proofErr w:type="spellStart"/>
      <w:r>
        <w:t>ТвГТУ</w:t>
      </w:r>
      <w:proofErr w:type="spellEnd"/>
      <w:r>
        <w:t xml:space="preserve">  отдел обработки документов ЗНБ в усиленном режиме  работал с УМК весь год. Для рабочих программ было дано более 2000 ссылок на УМК, которые находятся в разделе сайта Центра </w:t>
      </w:r>
      <w:proofErr w:type="spellStart"/>
      <w:r>
        <w:t>eScience</w:t>
      </w:r>
      <w:r w:rsidRPr="002E2B95">
        <w:t>&amp;</w:t>
      </w:r>
      <w:r>
        <w:t>Learning</w:t>
      </w:r>
      <w:proofErr w:type="spellEnd"/>
      <w:r>
        <w:t xml:space="preserve"> «Учебно-методические комплексы». Раздел представляет собой </w:t>
      </w:r>
      <w:proofErr w:type="spellStart"/>
      <w:r>
        <w:t>каталогизационную</w:t>
      </w:r>
      <w:proofErr w:type="spellEnd"/>
      <w:r>
        <w:t xml:space="preserve"> информационно-поисковую систему, позволяющую осуществлять навигацию по УМК для специальностей, кафедр и дисциплин. В течение 2017 года в ЭК </w:t>
      </w:r>
      <w:proofErr w:type="spellStart"/>
      <w:r>
        <w:t>ТвГТУ</w:t>
      </w:r>
      <w:proofErr w:type="spellEnd"/>
      <w:r>
        <w:t xml:space="preserve"> созданы 3432 записи </w:t>
      </w:r>
      <w:proofErr w:type="gramStart"/>
      <w:r>
        <w:t>на</w:t>
      </w:r>
      <w:proofErr w:type="gramEnd"/>
      <w:r>
        <w:t xml:space="preserve"> новые УМК, внесены (или заменены старые) 32 018 документов из состава УМК. </w:t>
      </w:r>
      <w:r w:rsidRPr="003B6A28">
        <w:t xml:space="preserve"> </w:t>
      </w:r>
    </w:p>
    <w:p w:rsidR="00EA3EF7" w:rsidRDefault="00EA3EF7" w:rsidP="00EA3EF7">
      <w:pPr>
        <w:numPr>
          <w:ilvl w:val="1"/>
          <w:numId w:val="11"/>
        </w:numPr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 xml:space="preserve">Поддержка </w:t>
      </w:r>
      <w:r>
        <w:rPr>
          <w:color w:val="FF0000"/>
          <w:lang w:val="en-US" w:eastAsia="ru-RU"/>
        </w:rPr>
        <w:t>web</w:t>
      </w:r>
      <w:r>
        <w:rPr>
          <w:color w:val="FF0000"/>
          <w:lang w:eastAsia="ru-RU"/>
        </w:rPr>
        <w:t>-</w:t>
      </w:r>
      <w:r w:rsidRPr="005A5AF9">
        <w:rPr>
          <w:color w:val="FF0000"/>
          <w:lang w:eastAsia="ru-RU"/>
        </w:rPr>
        <w:t>сайт</w:t>
      </w:r>
      <w:r>
        <w:rPr>
          <w:color w:val="FF0000"/>
          <w:lang w:eastAsia="ru-RU"/>
        </w:rPr>
        <w:t>а</w:t>
      </w:r>
      <w:r w:rsidRPr="005A5AF9">
        <w:rPr>
          <w:color w:val="FF0000"/>
          <w:lang w:eastAsia="ru-RU"/>
        </w:rPr>
        <w:t xml:space="preserve"> библиотеки </w:t>
      </w:r>
    </w:p>
    <w:p w:rsidR="00EA3EF7" w:rsidRPr="005A5AF9" w:rsidRDefault="00EA3EF7" w:rsidP="00EA3EF7">
      <w:pPr>
        <w:jc w:val="both"/>
        <w:rPr>
          <w:color w:val="FF0000"/>
          <w:lang w:eastAsia="ru-RU"/>
        </w:rPr>
      </w:pPr>
      <w:proofErr w:type="gramStart"/>
      <w:r>
        <w:rPr>
          <w:color w:val="FF0000"/>
          <w:lang w:val="en-US" w:eastAsia="ru-RU"/>
        </w:rPr>
        <w:t>Web</w:t>
      </w:r>
      <w:r>
        <w:rPr>
          <w:color w:val="FF0000"/>
          <w:lang w:eastAsia="ru-RU"/>
        </w:rPr>
        <w:t>-</w:t>
      </w:r>
      <w:r w:rsidRPr="005A5AF9">
        <w:rPr>
          <w:color w:val="FF0000"/>
          <w:lang w:eastAsia="ru-RU"/>
        </w:rPr>
        <w:t xml:space="preserve">сайт является </w:t>
      </w:r>
      <w:r>
        <w:rPr>
          <w:color w:val="FF0000"/>
          <w:lang w:eastAsia="ru-RU"/>
        </w:rPr>
        <w:t xml:space="preserve">средством продвижения ЗНБ </w:t>
      </w:r>
      <w:proofErr w:type="spellStart"/>
      <w:r>
        <w:rPr>
          <w:color w:val="FF0000"/>
          <w:lang w:eastAsia="ru-RU"/>
        </w:rPr>
        <w:t>ТвГТУ</w:t>
      </w:r>
      <w:proofErr w:type="spellEnd"/>
      <w:r w:rsidRPr="005A5AF9">
        <w:rPr>
          <w:color w:val="FF0000"/>
          <w:lang w:eastAsia="ru-RU"/>
        </w:rPr>
        <w:t xml:space="preserve"> в сетевой среде и находится в постоянном развитии.</w:t>
      </w:r>
      <w:proofErr w:type="gramEnd"/>
      <w:r w:rsidRPr="005E342F">
        <w:rPr>
          <w:color w:val="FF0000"/>
          <w:lang w:eastAsia="ru-RU"/>
        </w:rPr>
        <w:t xml:space="preserve"> </w:t>
      </w:r>
      <w:r w:rsidRPr="005A5AF9">
        <w:rPr>
          <w:color w:val="FF0000"/>
          <w:lang w:eastAsia="ru-RU"/>
        </w:rPr>
        <w:t xml:space="preserve">По </w:t>
      </w:r>
      <w:r>
        <w:rPr>
          <w:color w:val="FF0000"/>
          <w:lang w:eastAsia="ru-RU"/>
        </w:rPr>
        <w:t xml:space="preserve">результатам </w:t>
      </w:r>
      <w:proofErr w:type="spellStart"/>
      <w:proofErr w:type="gramStart"/>
      <w:r>
        <w:rPr>
          <w:color w:val="FF0000"/>
          <w:lang w:eastAsia="ru-RU"/>
        </w:rPr>
        <w:t>экспресс-мониторинга</w:t>
      </w:r>
      <w:proofErr w:type="spellEnd"/>
      <w:proofErr w:type="gramEnd"/>
      <w:r>
        <w:rPr>
          <w:color w:val="FF0000"/>
          <w:lang w:eastAsia="ru-RU"/>
        </w:rPr>
        <w:t xml:space="preserve"> студентов, проведенного библиотекой в 3-х филиалах, </w:t>
      </w:r>
      <w:r w:rsidRPr="005A5AF9">
        <w:rPr>
          <w:color w:val="FF0000"/>
          <w:lang w:eastAsia="ru-RU"/>
        </w:rPr>
        <w:t xml:space="preserve">средняя оценка </w:t>
      </w:r>
      <w:r>
        <w:rPr>
          <w:color w:val="FF0000"/>
          <w:lang w:eastAsia="ru-RU"/>
        </w:rPr>
        <w:t xml:space="preserve">ими </w:t>
      </w:r>
      <w:r w:rsidRPr="005A5AF9">
        <w:rPr>
          <w:color w:val="FF0000"/>
          <w:lang w:eastAsia="ru-RU"/>
        </w:rPr>
        <w:t>web-сайта библиотеки -</w:t>
      </w:r>
      <w:r>
        <w:rPr>
          <w:color w:val="FF0000"/>
          <w:lang w:eastAsia="ru-RU"/>
        </w:rPr>
        <w:t xml:space="preserve"> </w:t>
      </w:r>
      <w:r w:rsidRPr="005A5AF9">
        <w:rPr>
          <w:color w:val="FF0000"/>
          <w:lang w:eastAsia="ru-RU"/>
        </w:rPr>
        <w:t>4,75 балла из 5.</w:t>
      </w:r>
    </w:p>
    <w:p w:rsidR="00EA3EF7" w:rsidRPr="005E342F" w:rsidRDefault="00EA3EF7" w:rsidP="00EA3EF7">
      <w:pPr>
        <w:jc w:val="both"/>
        <w:rPr>
          <w:color w:val="FF0000"/>
          <w:lang w:eastAsia="ru-RU"/>
        </w:rPr>
      </w:pPr>
    </w:p>
    <w:p w:rsidR="00EA3EF7" w:rsidRDefault="00EA3EF7" w:rsidP="00EA3EF7">
      <w:pPr>
        <w:jc w:val="both"/>
        <w:rPr>
          <w:color w:val="000000"/>
          <w:lang w:eastAsia="ru-RU"/>
        </w:rPr>
      </w:pPr>
    </w:p>
    <w:p w:rsidR="00EA3EF7" w:rsidRDefault="00EA3EF7" w:rsidP="00EA3EF7">
      <w:pPr>
        <w:jc w:val="center"/>
        <w:rPr>
          <w:b/>
          <w:color w:val="000000"/>
          <w:lang w:eastAsia="ru-RU"/>
        </w:rPr>
      </w:pPr>
      <w:r w:rsidRPr="00252225">
        <w:rPr>
          <w:b/>
          <w:color w:val="000000"/>
          <w:lang w:eastAsia="ru-RU"/>
        </w:rPr>
        <w:t>Сравнительные показатели работы информационно-поисковой системы web-сайта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8"/>
        <w:gridCol w:w="2026"/>
        <w:gridCol w:w="1977"/>
      </w:tblGrid>
      <w:tr w:rsidR="00EA3EF7" w:rsidTr="000C66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F7" w:rsidRDefault="00EA3EF7" w:rsidP="000C66C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F7" w:rsidRDefault="00EA3EF7" w:rsidP="000C66C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2016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F7" w:rsidRDefault="00EA3EF7" w:rsidP="000C66C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2017</w:t>
            </w:r>
          </w:p>
        </w:tc>
      </w:tr>
      <w:tr w:rsidR="00EA3EF7" w:rsidTr="000C66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F7" w:rsidRDefault="00EA3EF7" w:rsidP="000C66C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Tahoma"/>
                <w:sz w:val="28"/>
              </w:rPr>
            </w:pPr>
            <w:r>
              <w:rPr>
                <w:rFonts w:cs="Tahoma"/>
              </w:rPr>
              <w:t xml:space="preserve">Зарегистрировано пользователей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F7" w:rsidRDefault="00EA3EF7" w:rsidP="000C66C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12 289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F7" w:rsidRDefault="00EA3EF7" w:rsidP="000C66C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12 305</w:t>
            </w:r>
          </w:p>
        </w:tc>
      </w:tr>
      <w:tr w:rsidR="00EA3EF7" w:rsidTr="000C66C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F7" w:rsidRDefault="00EA3EF7" w:rsidP="000C66C1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</w:rPr>
            </w:pPr>
            <w:r>
              <w:t>Загрузка изданий на компьютер пользователя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F7" w:rsidRDefault="00EA3EF7" w:rsidP="000C66C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87 080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F7" w:rsidRDefault="00EA3EF7" w:rsidP="000C66C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101 834</w:t>
            </w:r>
          </w:p>
        </w:tc>
      </w:tr>
    </w:tbl>
    <w:p w:rsidR="00EA3EF7" w:rsidRDefault="00EA3EF7" w:rsidP="00EA3EF7">
      <w:pPr>
        <w:jc w:val="both"/>
        <w:rPr>
          <w:b/>
          <w:color w:val="000000"/>
          <w:lang w:eastAsia="ru-RU"/>
        </w:rPr>
      </w:pPr>
    </w:p>
    <w:p w:rsidR="00EA3EF7" w:rsidRPr="00252225" w:rsidRDefault="00EA3EF7" w:rsidP="00EA3EF7">
      <w:pPr>
        <w:jc w:val="both"/>
        <w:rPr>
          <w:b/>
          <w:color w:val="000000"/>
          <w:lang w:eastAsia="ru-RU"/>
        </w:rPr>
      </w:pPr>
      <w:r w:rsidRPr="00252225">
        <w:rPr>
          <w:b/>
          <w:color w:val="000000"/>
          <w:lang w:eastAsia="ru-RU"/>
        </w:rPr>
        <w:tab/>
      </w:r>
    </w:p>
    <w:p w:rsidR="00EA3EF7" w:rsidRDefault="00EA3EF7" w:rsidP="00EA3EF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C9613D">
        <w:rPr>
          <w:b/>
          <w:bCs/>
          <w:color w:val="000000"/>
        </w:rPr>
        <w:t>.</w:t>
      </w:r>
      <w:r>
        <w:rPr>
          <w:b/>
          <w:bCs/>
          <w:color w:val="000000"/>
        </w:rPr>
        <w:t>3.</w:t>
      </w:r>
      <w:r w:rsidRPr="00C9613D">
        <w:rPr>
          <w:b/>
          <w:bCs/>
          <w:color w:val="000000"/>
        </w:rPr>
        <w:t xml:space="preserve"> Электронно-библиотечная система</w:t>
      </w:r>
    </w:p>
    <w:p w:rsidR="00EA3EF7" w:rsidRDefault="00EA3EF7" w:rsidP="00EA3EF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2E6575">
        <w:rPr>
          <w:bCs/>
          <w:color w:val="000000"/>
        </w:rPr>
        <w:lastRenderedPageBreak/>
        <w:t>Образовательный</w:t>
      </w:r>
      <w:r>
        <w:rPr>
          <w:bCs/>
          <w:color w:val="000000"/>
        </w:rPr>
        <w:t xml:space="preserve"> процесс в вузе поддерживает Электронно-библиотечная система </w:t>
      </w:r>
      <w:proofErr w:type="spellStart"/>
      <w:r>
        <w:rPr>
          <w:bCs/>
          <w:color w:val="000000"/>
        </w:rPr>
        <w:t>ТвГТУ</w:t>
      </w:r>
      <w:proofErr w:type="spellEnd"/>
      <w:r>
        <w:rPr>
          <w:bCs/>
          <w:color w:val="000000"/>
        </w:rPr>
        <w:t>:</w:t>
      </w:r>
    </w:p>
    <w:p w:rsidR="00EA3EF7" w:rsidRDefault="00EA3EF7" w:rsidP="00EA3EF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электронный катало</w:t>
      </w:r>
      <w:proofErr w:type="gramStart"/>
      <w:r>
        <w:rPr>
          <w:bCs/>
          <w:color w:val="000000"/>
        </w:rPr>
        <w:t>г(</w:t>
      </w:r>
      <w:proofErr w:type="gramEnd"/>
      <w:r>
        <w:rPr>
          <w:bCs/>
          <w:color w:val="000000"/>
        </w:rPr>
        <w:t>поддерживается с 1994 г.)</w:t>
      </w:r>
    </w:p>
    <w:p w:rsidR="00EA3EF7" w:rsidRDefault="00EA3EF7" w:rsidP="00EA3EF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Подсистема «Учебная литература» расчета и анализа показателей </w:t>
      </w:r>
      <w:proofErr w:type="spellStart"/>
      <w:r>
        <w:rPr>
          <w:bCs/>
          <w:color w:val="000000"/>
        </w:rPr>
        <w:t>книгообеспеченности</w:t>
      </w:r>
      <w:proofErr w:type="spellEnd"/>
      <w:r>
        <w:rPr>
          <w:bCs/>
          <w:color w:val="000000"/>
        </w:rPr>
        <w:t xml:space="preserve"> учебного процесса, включая </w:t>
      </w:r>
      <w:proofErr w:type="spellStart"/>
      <w:r>
        <w:rPr>
          <w:bCs/>
          <w:color w:val="000000"/>
        </w:rPr>
        <w:t>книгообеспеченность</w:t>
      </w:r>
      <w:proofErr w:type="spellEnd"/>
      <w:r>
        <w:rPr>
          <w:bCs/>
          <w:color w:val="000000"/>
        </w:rPr>
        <w:t xml:space="preserve"> кафедр и специальностей;</w:t>
      </w:r>
    </w:p>
    <w:p w:rsidR="00EA3EF7" w:rsidRDefault="00EA3EF7" w:rsidP="00EA3EF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База данных учебно-методических комплексов;</w:t>
      </w:r>
    </w:p>
    <w:p w:rsidR="00EA3EF7" w:rsidRPr="002E6575" w:rsidRDefault="00EA3EF7" w:rsidP="00EA3EF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Электронно-библиотечные системы и другие дополнительные электронные образовательные ресурсы.</w:t>
      </w:r>
    </w:p>
    <w:p w:rsidR="00EA3EF7" w:rsidRPr="00C92040" w:rsidRDefault="00EA3EF7" w:rsidP="00EA3EF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Ведущий информационный ресурс ЗНБ </w:t>
      </w:r>
      <w:proofErr w:type="spellStart"/>
      <w:r>
        <w:rPr>
          <w:bCs/>
          <w:color w:val="000000"/>
        </w:rPr>
        <w:t>ТвГТ</w:t>
      </w:r>
      <w:proofErr w:type="gramStart"/>
      <w:r>
        <w:rPr>
          <w:bCs/>
          <w:color w:val="000000"/>
        </w:rPr>
        <w:t>У</w:t>
      </w:r>
      <w:proofErr w:type="spellEnd"/>
      <w:r>
        <w:rPr>
          <w:bCs/>
          <w:color w:val="000000"/>
        </w:rPr>
        <w:t>-</w:t>
      </w:r>
      <w:proofErr w:type="gramEnd"/>
      <w:r>
        <w:rPr>
          <w:bCs/>
          <w:color w:val="000000"/>
        </w:rPr>
        <w:t xml:space="preserve"> электронная библиотека, которая </w:t>
      </w:r>
      <w:r w:rsidRPr="00F95AA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является составной частью ЭОС университета и интегрированной технологической системы доступа к внутренним и внешним электронным образовательным ресурсам. Все компоненты электронной библиотеки доступны в Интернет через сайт Зональной научной библиотеки </w:t>
      </w:r>
      <w:hyperlink r:id="rId5" w:history="1">
        <w:r w:rsidRPr="00775AE3">
          <w:rPr>
            <w:rStyle w:val="a3"/>
            <w:bCs/>
          </w:rPr>
          <w:t>http://lib.tstu.tver.ru</w:t>
        </w:r>
      </w:hyperlink>
      <w:r>
        <w:rPr>
          <w:bCs/>
          <w:color w:val="000000"/>
        </w:rPr>
        <w:t xml:space="preserve"> </w:t>
      </w:r>
      <w:r w:rsidRPr="00C92040">
        <w:rPr>
          <w:bCs/>
          <w:color w:val="000000"/>
        </w:rPr>
        <w:t xml:space="preserve"> </w:t>
      </w:r>
      <w:r>
        <w:rPr>
          <w:bCs/>
          <w:color w:val="000000"/>
        </w:rPr>
        <w:t>и сайт Центра научно-образовательных электронных ресурсов http://cdokp.tstu.tver.ru</w:t>
      </w:r>
    </w:p>
    <w:p w:rsidR="00EA3EF7" w:rsidRPr="00C9613D" w:rsidRDefault="00EA3EF7" w:rsidP="00EA3EF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C9613D">
        <w:rPr>
          <w:color w:val="000000"/>
        </w:rPr>
        <w:t>.</w:t>
      </w:r>
      <w:r>
        <w:rPr>
          <w:color w:val="000000"/>
        </w:rPr>
        <w:t>4</w:t>
      </w:r>
      <w:r w:rsidRPr="00C9613D">
        <w:rPr>
          <w:color w:val="000000"/>
        </w:rPr>
        <w:t>.</w:t>
      </w:r>
      <w:r>
        <w:rPr>
          <w:color w:val="000000"/>
        </w:rPr>
        <w:t>1</w:t>
      </w:r>
      <w:r w:rsidRPr="00C9613D">
        <w:rPr>
          <w:color w:val="000000"/>
        </w:rPr>
        <w:t>. Ниже в табл. 1.приведены некоторые данные, характеризующие количественные</w:t>
      </w:r>
    </w:p>
    <w:p w:rsidR="00EA3EF7" w:rsidRDefault="00EA3EF7" w:rsidP="00EA3EF7">
      <w:pPr>
        <w:pStyle w:val="2"/>
        <w:tabs>
          <w:tab w:val="left" w:pos="360"/>
        </w:tabs>
        <w:spacing w:after="0" w:line="360" w:lineRule="auto"/>
        <w:jc w:val="both"/>
        <w:rPr>
          <w:color w:val="000000"/>
        </w:rPr>
      </w:pPr>
      <w:r w:rsidRPr="00C9613D">
        <w:rPr>
          <w:color w:val="000000"/>
        </w:rPr>
        <w:t xml:space="preserve">показатели ЭБС </w:t>
      </w:r>
      <w:proofErr w:type="spellStart"/>
      <w:r w:rsidRPr="00C9613D">
        <w:rPr>
          <w:color w:val="000000"/>
        </w:rPr>
        <w:t>ТвГТУ</w:t>
      </w:r>
      <w:proofErr w:type="spellEnd"/>
      <w:r w:rsidRPr="00C9613D">
        <w:rPr>
          <w:color w:val="000000"/>
        </w:rPr>
        <w:t xml:space="preserve"> и эффективность ее использования (получены из системы мониторинга ЭБС).</w:t>
      </w:r>
      <w:r>
        <w:rPr>
          <w:color w:val="000000"/>
        </w:rPr>
        <w:t xml:space="preserve"> Значения показателей даны по состоянию на 31.12.2017 г.</w:t>
      </w:r>
    </w:p>
    <w:p w:rsidR="00EA3EF7" w:rsidRPr="00C9613D" w:rsidRDefault="00EA3EF7" w:rsidP="00EA3EF7">
      <w:pPr>
        <w:autoSpaceDE w:val="0"/>
        <w:ind w:firstLine="709"/>
        <w:jc w:val="center"/>
      </w:pPr>
      <w:r w:rsidRPr="00C9613D">
        <w:rPr>
          <w:i/>
          <w:color w:val="000000"/>
        </w:rPr>
        <w:t>Таблица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5347"/>
        <w:gridCol w:w="992"/>
        <w:gridCol w:w="1106"/>
      </w:tblGrid>
      <w:tr w:rsidR="00EA3EF7" w:rsidRPr="00C9613D" w:rsidTr="000C66C1">
        <w:trPr>
          <w:gridAfter w:val="3"/>
          <w:wAfter w:w="7445" w:type="dxa"/>
          <w:cantSplit/>
          <w:trHeight w:val="80"/>
          <w:tblHeader/>
        </w:trPr>
        <w:tc>
          <w:tcPr>
            <w:tcW w:w="40" w:type="dxa"/>
            <w:shd w:val="clear" w:color="auto" w:fill="auto"/>
          </w:tcPr>
          <w:p w:rsidR="00EA3EF7" w:rsidRPr="00C9613D" w:rsidRDefault="00EA3EF7" w:rsidP="000C66C1">
            <w:pPr>
              <w:snapToGrid w:val="0"/>
              <w:jc w:val="center"/>
            </w:pPr>
          </w:p>
        </w:tc>
      </w:tr>
      <w:tr w:rsidR="00EA3EF7" w:rsidRPr="00C9613D" w:rsidTr="000C66C1">
        <w:tblPrEx>
          <w:tblCellMar>
            <w:left w:w="108" w:type="dxa"/>
            <w:right w:w="108" w:type="dxa"/>
          </w:tblCellMar>
        </w:tblPrEx>
        <w:trPr>
          <w:cantSplit/>
          <w:trHeight w:val="316"/>
          <w:tblHeader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EF7" w:rsidRPr="00C9613D" w:rsidRDefault="00EA3EF7" w:rsidP="000C66C1">
            <w:pPr>
              <w:pStyle w:val="a8"/>
              <w:spacing w:after="0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EF7" w:rsidRPr="00C9613D" w:rsidRDefault="00EA3EF7" w:rsidP="000C66C1">
            <w:pPr>
              <w:pStyle w:val="a8"/>
              <w:spacing w:after="0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EF7" w:rsidRPr="00C9613D" w:rsidRDefault="00EA3EF7" w:rsidP="000C66C1">
            <w:pPr>
              <w:pStyle w:val="a8"/>
              <w:spacing w:after="0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A3EF7" w:rsidRPr="00C9613D" w:rsidTr="000C66C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F7" w:rsidRPr="00C9613D" w:rsidRDefault="00EA3EF7" w:rsidP="000C66C1">
            <w:pPr>
              <w:jc w:val="both"/>
              <w:rPr>
                <w:bCs/>
              </w:rPr>
            </w:pPr>
            <w:r w:rsidRPr="00C9613D">
              <w:t xml:space="preserve">Количество описаний в </w:t>
            </w:r>
            <w:r>
              <w:t>электронном</w:t>
            </w:r>
            <w:r w:rsidRPr="00C9613D">
              <w:t xml:space="preserve"> каталоге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F7" w:rsidRPr="00C9613D" w:rsidRDefault="00EA3EF7" w:rsidP="000C66C1">
            <w:pPr>
              <w:jc w:val="both"/>
              <w:rPr>
                <w:bCs/>
              </w:rPr>
            </w:pPr>
            <w:r>
              <w:rPr>
                <w:bCs/>
              </w:rPr>
              <w:t>155724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F7" w:rsidRPr="00C9613D" w:rsidRDefault="00EA3EF7" w:rsidP="000C66C1">
            <w:pPr>
              <w:jc w:val="both"/>
              <w:rPr>
                <w:bCs/>
              </w:rPr>
            </w:pPr>
            <w:r>
              <w:rPr>
                <w:bCs/>
              </w:rPr>
              <w:t>174581</w:t>
            </w:r>
          </w:p>
        </w:tc>
      </w:tr>
      <w:tr w:rsidR="00EA3EF7" w:rsidRPr="00C9613D" w:rsidTr="000C66C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F7" w:rsidRPr="00C9613D" w:rsidRDefault="00EA3EF7" w:rsidP="000C66C1">
            <w:pPr>
              <w:jc w:val="both"/>
              <w:rPr>
                <w:bCs/>
              </w:rPr>
            </w:pPr>
            <w:r w:rsidRPr="00C9613D">
              <w:t xml:space="preserve">Количество зафиксированных трудов преподавателей и сотрудников </w:t>
            </w:r>
            <w:proofErr w:type="spellStart"/>
            <w:r w:rsidRPr="00C9613D">
              <w:t>ТвГТУ</w:t>
            </w:r>
            <w:proofErr w:type="spellEnd"/>
            <w:r w:rsidRPr="00C9613D">
              <w:t xml:space="preserve"> (включая электронные документы)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F7" w:rsidRPr="00C9613D" w:rsidRDefault="00EA3EF7" w:rsidP="000C66C1">
            <w:pPr>
              <w:jc w:val="both"/>
              <w:rPr>
                <w:bCs/>
              </w:rPr>
            </w:pPr>
            <w:r>
              <w:rPr>
                <w:bCs/>
              </w:rPr>
              <w:t>36829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F7" w:rsidRPr="00C9613D" w:rsidRDefault="00EA3EF7" w:rsidP="000C66C1">
            <w:pPr>
              <w:jc w:val="both"/>
              <w:rPr>
                <w:bCs/>
              </w:rPr>
            </w:pPr>
            <w:r>
              <w:rPr>
                <w:bCs/>
              </w:rPr>
              <w:t>47933</w:t>
            </w:r>
          </w:p>
        </w:tc>
      </w:tr>
      <w:tr w:rsidR="00EA3EF7" w:rsidRPr="00C9613D" w:rsidTr="000C66C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F7" w:rsidRPr="00C9613D" w:rsidRDefault="00EA3EF7" w:rsidP="000C66C1">
            <w:pPr>
              <w:jc w:val="both"/>
            </w:pPr>
            <w:r w:rsidRPr="00C9613D">
              <w:t>Электронных документов (</w:t>
            </w:r>
            <w:proofErr w:type="gramStart"/>
            <w:r w:rsidRPr="00C9613D">
              <w:t>доступны</w:t>
            </w:r>
            <w:r>
              <w:t>е</w:t>
            </w:r>
            <w:proofErr w:type="gramEnd"/>
            <w:r w:rsidRPr="00C9613D">
              <w:t xml:space="preserve"> в Интернет)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EF7" w:rsidRPr="00C9613D" w:rsidRDefault="00EA3EF7" w:rsidP="000C66C1">
            <w:pPr>
              <w:jc w:val="both"/>
            </w:pPr>
            <w:r>
              <w:t>22253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F7" w:rsidRPr="00C9613D" w:rsidRDefault="00EA3EF7" w:rsidP="000C66C1">
            <w:pPr>
              <w:jc w:val="both"/>
            </w:pPr>
            <w:r>
              <w:t>28372</w:t>
            </w:r>
          </w:p>
        </w:tc>
      </w:tr>
    </w:tbl>
    <w:p w:rsidR="00EA3EF7" w:rsidRDefault="00EA3EF7" w:rsidP="00EA3EF7">
      <w:pPr>
        <w:pStyle w:val="21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A3EF7" w:rsidRDefault="00EA3EF7" w:rsidP="00EA3EF7">
      <w:pPr>
        <w:pStyle w:val="21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lang w:val="ru-RU" w:eastAsia="ru-RU"/>
        </w:rPr>
        <w:drawing>
          <wp:anchor distT="0" distB="381" distL="114300" distR="114300" simplePos="0" relativeHeight="251660288" behindDoc="0" locked="0" layoutInCell="1" allowOverlap="1">
            <wp:simplePos x="0" y="0"/>
            <wp:positionH relativeFrom="column">
              <wp:posOffset>238252</wp:posOffset>
            </wp:positionH>
            <wp:positionV relativeFrom="paragraph">
              <wp:posOffset>66421</wp:posOffset>
            </wp:positionV>
            <wp:extent cx="4401185" cy="1613789"/>
            <wp:effectExtent l="12192" t="6096" r="6223" b="1905"/>
            <wp:wrapNone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A3EF7" w:rsidRDefault="00EA3EF7" w:rsidP="00EA3EF7">
      <w:pPr>
        <w:pStyle w:val="Default"/>
        <w:tabs>
          <w:tab w:val="left" w:pos="7669"/>
        </w:tabs>
        <w:jc w:val="center"/>
        <w:rPr>
          <w:b/>
          <w:bCs/>
        </w:rPr>
      </w:pPr>
    </w:p>
    <w:p w:rsidR="00EA3EF7" w:rsidRDefault="00EA3EF7" w:rsidP="00EA3EF7">
      <w:pPr>
        <w:pStyle w:val="Default"/>
        <w:tabs>
          <w:tab w:val="left" w:pos="7669"/>
        </w:tabs>
        <w:jc w:val="center"/>
        <w:rPr>
          <w:b/>
          <w:bCs/>
        </w:rPr>
      </w:pPr>
    </w:p>
    <w:p w:rsidR="00EA3EF7" w:rsidRDefault="00EA3EF7" w:rsidP="00EA3EF7">
      <w:pPr>
        <w:pStyle w:val="Default"/>
        <w:tabs>
          <w:tab w:val="left" w:pos="7669"/>
        </w:tabs>
        <w:jc w:val="center"/>
        <w:rPr>
          <w:b/>
          <w:bCs/>
        </w:rPr>
      </w:pPr>
    </w:p>
    <w:p w:rsidR="00EA3EF7" w:rsidRDefault="00EA3EF7" w:rsidP="00EA3EF7">
      <w:pPr>
        <w:pStyle w:val="Default"/>
        <w:tabs>
          <w:tab w:val="left" w:pos="7669"/>
        </w:tabs>
        <w:jc w:val="center"/>
        <w:rPr>
          <w:b/>
          <w:bCs/>
        </w:rPr>
      </w:pPr>
    </w:p>
    <w:p w:rsidR="00EA3EF7" w:rsidRDefault="00EA3EF7" w:rsidP="00EA3EF7">
      <w:pPr>
        <w:pStyle w:val="Default"/>
        <w:tabs>
          <w:tab w:val="left" w:pos="7669"/>
        </w:tabs>
        <w:rPr>
          <w:b/>
          <w:bCs/>
        </w:rPr>
      </w:pPr>
    </w:p>
    <w:p w:rsidR="00EA3EF7" w:rsidRDefault="00EA3EF7" w:rsidP="00EA3EF7">
      <w:pPr>
        <w:pStyle w:val="Default"/>
        <w:tabs>
          <w:tab w:val="left" w:pos="7669"/>
        </w:tabs>
        <w:jc w:val="center"/>
        <w:rPr>
          <w:b/>
          <w:bCs/>
        </w:rPr>
      </w:pPr>
    </w:p>
    <w:p w:rsidR="00EA3EF7" w:rsidRDefault="00EA3EF7" w:rsidP="00EA3EF7">
      <w:pPr>
        <w:pStyle w:val="Default"/>
        <w:tabs>
          <w:tab w:val="left" w:pos="7669"/>
        </w:tabs>
        <w:jc w:val="both"/>
        <w:rPr>
          <w:b/>
          <w:bCs/>
        </w:rPr>
      </w:pPr>
      <w:r w:rsidRPr="003A57E5">
        <w:rPr>
          <w:bCs/>
        </w:rPr>
        <w:t>О</w:t>
      </w:r>
      <w:r>
        <w:rPr>
          <w:bCs/>
        </w:rPr>
        <w:t xml:space="preserve">бщий объем электронного каталога в 2017 году вырос на 18 857 записей. Электронно-библиотечная система </w:t>
      </w:r>
      <w:proofErr w:type="spellStart"/>
      <w:r>
        <w:rPr>
          <w:bCs/>
        </w:rPr>
        <w:t>ТвГТУ</w:t>
      </w:r>
      <w:proofErr w:type="spellEnd"/>
      <w:r>
        <w:rPr>
          <w:bCs/>
        </w:rPr>
        <w:t xml:space="preserve"> увеличилась на 11 104 электронных версии </w:t>
      </w:r>
      <w:proofErr w:type="spellStart"/>
      <w:r>
        <w:rPr>
          <w:bCs/>
        </w:rPr>
        <w:t>внутривузовских</w:t>
      </w:r>
      <w:proofErr w:type="spellEnd"/>
      <w:r>
        <w:rPr>
          <w:bCs/>
        </w:rPr>
        <w:t xml:space="preserve"> учебных изданий и учебно-методических комплексов, подготовленных преподавателями и сотрудниками </w:t>
      </w:r>
      <w:proofErr w:type="spellStart"/>
      <w:r>
        <w:rPr>
          <w:bCs/>
        </w:rPr>
        <w:t>ТвГТУ</w:t>
      </w:r>
      <w:proofErr w:type="spellEnd"/>
      <w:r>
        <w:rPr>
          <w:bCs/>
        </w:rPr>
        <w:t>. Число электронных учебных материалов, доступных через Интернет, возросло на 6119 единиц.</w:t>
      </w:r>
    </w:p>
    <w:p w:rsidR="00EA3EF7" w:rsidRDefault="00EA3EF7" w:rsidP="00EA3EF7">
      <w:pPr>
        <w:pStyle w:val="11"/>
        <w:tabs>
          <w:tab w:val="left" w:pos="0"/>
          <w:tab w:val="left" w:pos="142"/>
          <w:tab w:val="left" w:pos="284"/>
          <w:tab w:val="left" w:pos="6804"/>
        </w:tabs>
        <w:spacing w:before="120"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C9613D">
        <w:rPr>
          <w:rFonts w:ascii="Times New Roman" w:hAnsi="Times New Roman" w:cs="Times New Roman"/>
          <w:b/>
          <w:sz w:val="24"/>
          <w:szCs w:val="24"/>
        </w:rPr>
        <w:t>.Формирование библиотечного фонда. Развитие и расширение ресурсной базы.</w:t>
      </w:r>
    </w:p>
    <w:p w:rsidR="00EA3EF7" w:rsidRDefault="00EA3EF7" w:rsidP="00EA3EF7">
      <w:pPr>
        <w:spacing w:line="360" w:lineRule="auto"/>
        <w:ind w:firstLine="709"/>
        <w:jc w:val="both"/>
      </w:pPr>
      <w:r>
        <w:t xml:space="preserve">Сотрудниками  отдела комплектования проведен анализ  использования ЭБС  в системе </w:t>
      </w:r>
      <w:proofErr w:type="spellStart"/>
      <w:r>
        <w:t>книгообеспеченности</w:t>
      </w:r>
      <w:proofErr w:type="spellEnd"/>
      <w:r>
        <w:t xml:space="preserve"> учебного процесса. На основе анализа подготовлена информационная справка для ректора и УМУ вуза, определен круг интересующихся по профилю вуза ЭБС, рассмотрены возможности финансирования, доступа к документам, стоимость продукта, наполняемость ЭБС документами, анализ соотношения новых и ретро документов в составе ЭБС. С 2017 года в отделе комплектования и учета ЗНБ </w:t>
      </w:r>
      <w:proofErr w:type="spellStart"/>
      <w:r>
        <w:t>ТвГТУ</w:t>
      </w:r>
      <w:proofErr w:type="spellEnd"/>
      <w:r>
        <w:t xml:space="preserve"> для повышения качества работы по формированию фонда  используются: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EA3EF7" w:rsidTr="000C66C1"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F7" w:rsidRDefault="00EA3EF7" w:rsidP="00EA3EF7">
            <w:pPr>
              <w:numPr>
                <w:ilvl w:val="0"/>
                <w:numId w:val="9"/>
              </w:numPr>
              <w:suppressAutoHyphens w:val="0"/>
              <w:jc w:val="both"/>
              <w:rPr>
                <w:color w:val="000000"/>
              </w:rPr>
            </w:pPr>
            <w:r>
              <w:t xml:space="preserve"> новая электронная форма анонсирования литературы, с выставлением на сайт ЗНБ </w:t>
            </w:r>
            <w:proofErr w:type="spellStart"/>
            <w:r>
              <w:t>ТвГТУ</w:t>
            </w:r>
            <w:proofErr w:type="spellEnd"/>
            <w:r>
              <w:t xml:space="preserve"> и рассылкой на кафедры вуза – </w:t>
            </w:r>
            <w:proofErr w:type="spellStart"/>
            <w:r>
              <w:t>буктреллеры</w:t>
            </w:r>
            <w:proofErr w:type="spellEnd"/>
            <w:r>
              <w:t xml:space="preserve">; </w:t>
            </w:r>
          </w:p>
          <w:p w:rsidR="00EA3EF7" w:rsidRDefault="00EA3EF7" w:rsidP="00EA3EF7">
            <w:pPr>
              <w:numPr>
                <w:ilvl w:val="0"/>
                <w:numId w:val="9"/>
              </w:numPr>
              <w:suppressAutoHyphens w:val="0"/>
              <w:jc w:val="both"/>
              <w:rPr>
                <w:color w:val="000000"/>
              </w:rPr>
            </w:pPr>
            <w:r>
              <w:t>в обучении и повышении квалификации сотрудников отдела,</w:t>
            </w:r>
            <w:r>
              <w:rPr>
                <w:spacing w:val="3"/>
              </w:rPr>
              <w:t xml:space="preserve"> для методической переподготовки кадров – профильные в</w:t>
            </w:r>
            <w:r>
              <w:rPr>
                <w:bCs/>
                <w:color w:val="000000"/>
                <w:shd w:val="clear" w:color="auto" w:fill="FFFFFF"/>
              </w:rPr>
              <w:t xml:space="preserve">идеоконференции на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ютубе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pacing w:val="3"/>
              </w:rPr>
              <w:t>видео-курсы, и видео-семинары (</w:t>
            </w:r>
            <w:proofErr w:type="spellStart"/>
            <w:r>
              <w:rPr>
                <w:spacing w:val="3"/>
              </w:rPr>
              <w:t>вебинары</w:t>
            </w:r>
            <w:proofErr w:type="spellEnd"/>
            <w:r>
              <w:rPr>
                <w:spacing w:val="3"/>
              </w:rPr>
              <w:t>);</w:t>
            </w:r>
          </w:p>
          <w:p w:rsidR="00EA3EF7" w:rsidRPr="007A41EC" w:rsidRDefault="00EA3EF7" w:rsidP="00EA3EF7">
            <w:pPr>
              <w:numPr>
                <w:ilvl w:val="0"/>
                <w:numId w:val="9"/>
              </w:numPr>
              <w:suppressAutoHyphens w:val="0"/>
              <w:jc w:val="both"/>
              <w:rPr>
                <w:color w:val="000000"/>
              </w:rPr>
            </w:pPr>
            <w:r w:rsidRPr="007A41EC">
              <w:rPr>
                <w:spacing w:val="3"/>
              </w:rPr>
              <w:t xml:space="preserve"> </w:t>
            </w:r>
            <w:r>
              <w:rPr>
                <w:bCs/>
              </w:rPr>
              <w:t>бесплатный образовательный проект</w:t>
            </w:r>
            <w:r w:rsidRPr="007A41EC">
              <w:rPr>
                <w:bCs/>
              </w:rPr>
              <w:t xml:space="preserve"> в электронной библиотеке</w:t>
            </w:r>
            <w:r w:rsidRPr="007A41EC">
              <w:rPr>
                <w:rStyle w:val="apple-converted-space"/>
                <w:bCs/>
              </w:rPr>
              <w:t> </w:t>
            </w:r>
            <w:hyperlink r:id="rId7" w:tgtFrame="_blank" w:history="1">
              <w:proofErr w:type="spellStart"/>
              <w:r w:rsidRPr="007A41EC">
                <w:rPr>
                  <w:rStyle w:val="a3"/>
                  <w:bCs/>
                </w:rPr>
                <w:t>biblio-online.ru</w:t>
              </w:r>
              <w:proofErr w:type="spellEnd"/>
            </w:hyperlink>
            <w:r w:rsidRPr="007A41EC">
              <w:rPr>
                <w:bCs/>
                <w:color w:val="FF0000"/>
              </w:rPr>
              <w:t xml:space="preserve"> </w:t>
            </w:r>
            <w:r w:rsidRPr="007A41EC">
              <w:rPr>
                <w:bCs/>
              </w:rPr>
              <w:t>«</w:t>
            </w:r>
            <w:proofErr w:type="spellStart"/>
            <w:r w:rsidRPr="007A41EC">
              <w:rPr>
                <w:bCs/>
              </w:rPr>
              <w:t>Юрайт-Академия</w:t>
            </w:r>
            <w:proofErr w:type="spellEnd"/>
            <w:r w:rsidRPr="007A41EC">
              <w:rPr>
                <w:bCs/>
              </w:rPr>
              <w:t>»;</w:t>
            </w:r>
          </w:p>
          <w:p w:rsidR="00EA3EF7" w:rsidRDefault="00EA3EF7" w:rsidP="000C66C1">
            <w:pPr>
              <w:jc w:val="both"/>
              <w:rPr>
                <w:color w:val="000000"/>
              </w:rPr>
            </w:pPr>
          </w:p>
          <w:p w:rsidR="00EA3EF7" w:rsidRPr="00FB2291" w:rsidRDefault="00EA3EF7" w:rsidP="00EA3EF7">
            <w:pPr>
              <w:numPr>
                <w:ilvl w:val="0"/>
                <w:numId w:val="9"/>
              </w:numPr>
              <w:suppressAutoHyphens w:val="0"/>
              <w:jc w:val="both"/>
              <w:rPr>
                <w:color w:val="000000"/>
              </w:rPr>
            </w:pPr>
            <w:r w:rsidRPr="004004B4">
              <w:rPr>
                <w:bCs/>
              </w:rPr>
              <w:t xml:space="preserve">по вопросам </w:t>
            </w:r>
            <w:proofErr w:type="spellStart"/>
            <w:r w:rsidRPr="004004B4">
              <w:rPr>
                <w:bCs/>
              </w:rPr>
              <w:t>книгообеспеченности</w:t>
            </w:r>
            <w:proofErr w:type="spellEnd"/>
            <w:r w:rsidRPr="004004B4">
              <w:rPr>
                <w:bCs/>
              </w:rPr>
              <w:t xml:space="preserve"> учебного процесса: обучение преподавателей вуза лучшим практикам применения ЭБС;</w:t>
            </w:r>
            <w:r w:rsidRPr="004004B4">
              <w:rPr>
                <w:color w:val="E36C0A"/>
              </w:rPr>
              <w:t xml:space="preserve"> </w:t>
            </w:r>
            <w:r w:rsidRPr="004004B4">
              <w:t xml:space="preserve">рекомендации по </w:t>
            </w:r>
            <w:r>
              <w:t>использованию</w:t>
            </w:r>
            <w:r w:rsidRPr="004004B4">
              <w:t xml:space="preserve"> специального «</w:t>
            </w:r>
            <w:hyperlink r:id="rId8" w:tgtFrame="_blank" w:history="1">
              <w:proofErr w:type="spellStart"/>
              <w:r w:rsidRPr="004004B4">
                <w:rPr>
                  <w:rStyle w:val="a3"/>
                </w:rPr>
                <w:t>Контента</w:t>
              </w:r>
              <w:proofErr w:type="spellEnd"/>
              <w:r w:rsidRPr="004004B4">
                <w:rPr>
                  <w:rStyle w:val="a3"/>
                </w:rPr>
                <w:t xml:space="preserve"> для создания электронных курсов</w:t>
              </w:r>
            </w:hyperlink>
            <w:r w:rsidRPr="004004B4">
              <w:rPr>
                <w:rFonts w:ascii="Garamond" w:hAnsi="Garamond"/>
              </w:rPr>
              <w:t xml:space="preserve">» </w:t>
            </w:r>
            <w:r w:rsidRPr="004004B4">
              <w:t>в ЭБС «</w:t>
            </w:r>
            <w:proofErr w:type="spellStart"/>
            <w:r w:rsidRPr="004004B4">
              <w:t>Юрайт</w:t>
            </w:r>
            <w:proofErr w:type="spellEnd"/>
            <w:r w:rsidRPr="004004B4">
              <w:t>»,</w:t>
            </w:r>
            <w:r>
              <w:t xml:space="preserve"> и</w:t>
            </w:r>
            <w:r w:rsidRPr="004004B4">
              <w:t xml:space="preserve"> «Сервиса РПД»</w:t>
            </w:r>
            <w:r w:rsidRPr="004004B4">
              <w:rPr>
                <w:rFonts w:ascii="Garamond" w:hAnsi="Garamond"/>
              </w:rPr>
              <w:t xml:space="preserve">, </w:t>
            </w:r>
            <w:r>
              <w:t xml:space="preserve">методическое сопровождение преподавателей по вопросам, посвященным переходу на </w:t>
            </w:r>
            <w:proofErr w:type="spellStart"/>
            <w:r>
              <w:t>профстандарты</w:t>
            </w:r>
            <w:proofErr w:type="spellEnd"/>
            <w:r>
              <w:t xml:space="preserve"> и новые ФГОС 4, вопросам обновления рабочих программ, авторскому праву и изданию учебной литературы; </w:t>
            </w:r>
          </w:p>
          <w:p w:rsidR="00EA3EF7" w:rsidRDefault="00EA3EF7" w:rsidP="000C66C1">
            <w:pPr>
              <w:pStyle w:val="a7"/>
              <w:jc w:val="both"/>
              <w:rPr>
                <w:color w:val="000000"/>
              </w:rPr>
            </w:pPr>
          </w:p>
          <w:p w:rsidR="00EA3EF7" w:rsidRDefault="00EA3EF7" w:rsidP="00EA3EF7">
            <w:pPr>
              <w:numPr>
                <w:ilvl w:val="0"/>
                <w:numId w:val="9"/>
              </w:numPr>
              <w:suppressAutoHyphens w:val="0"/>
              <w:jc w:val="both"/>
              <w:rPr>
                <w:color w:val="000000"/>
              </w:rPr>
            </w:pPr>
            <w:r w:rsidRPr="00FB2291">
              <w:rPr>
                <w:color w:val="000000"/>
              </w:rPr>
              <w:t>альтернативные информационные источники:</w:t>
            </w:r>
            <w:r w:rsidRPr="00FB2291">
              <w:rPr>
                <w:bCs/>
                <w:color w:val="000000"/>
              </w:rPr>
              <w:t xml:space="preserve"> формы сотрудничества с ЭБС «Обмен информацией в социальных сетях», для </w:t>
            </w:r>
            <w:r w:rsidRPr="00FB2291">
              <w:rPr>
                <w:color w:val="000000"/>
              </w:rPr>
              <w:t xml:space="preserve">повышения активности социальных групп, создания разнообразия в наполнении </w:t>
            </w:r>
            <w:proofErr w:type="spellStart"/>
            <w:r w:rsidRPr="00FB2291">
              <w:rPr>
                <w:color w:val="000000"/>
              </w:rPr>
              <w:t>аккаунтов</w:t>
            </w:r>
            <w:proofErr w:type="spellEnd"/>
            <w:r w:rsidRPr="00FB2291">
              <w:rPr>
                <w:color w:val="000000"/>
              </w:rPr>
              <w:t>, привлечения новых читателей и подписчиков;</w:t>
            </w:r>
            <w:r>
              <w:rPr>
                <w:color w:val="000000"/>
              </w:rPr>
              <w:t xml:space="preserve"> </w:t>
            </w:r>
          </w:p>
          <w:p w:rsidR="00EA3EF7" w:rsidRDefault="00EA3EF7" w:rsidP="000C66C1">
            <w:pPr>
              <w:pStyle w:val="a7"/>
              <w:jc w:val="both"/>
              <w:rPr>
                <w:color w:val="000000"/>
              </w:rPr>
            </w:pPr>
          </w:p>
          <w:p w:rsidR="00EA3EF7" w:rsidRDefault="00EA3EF7" w:rsidP="00EA3EF7">
            <w:pPr>
              <w:numPr>
                <w:ilvl w:val="0"/>
                <w:numId w:val="9"/>
              </w:num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для дополнительного комплектования и развития книжного фонда: электронные сертификаты с возможностью  привлечения дарителей и жертвователей;</w:t>
            </w:r>
          </w:p>
          <w:p w:rsidR="00EA3EF7" w:rsidRPr="00FB2291" w:rsidRDefault="00EA3EF7" w:rsidP="000C66C1">
            <w:pPr>
              <w:suppressAutoHyphens w:val="0"/>
              <w:jc w:val="both"/>
              <w:rPr>
                <w:color w:val="000000"/>
              </w:rPr>
            </w:pPr>
          </w:p>
        </w:tc>
      </w:tr>
      <w:tr w:rsidR="00EA3EF7" w:rsidTr="000C66C1"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F7" w:rsidRDefault="00EA3EF7" w:rsidP="000C66C1">
            <w:pPr>
              <w:pStyle w:val="a4"/>
              <w:suppressAutoHyphens w:val="0"/>
              <w:spacing w:before="0" w:after="200" w:line="273" w:lineRule="atLeast"/>
              <w:jc w:val="both"/>
              <w:rPr>
                <w:color w:val="000000"/>
              </w:rPr>
            </w:pPr>
          </w:p>
        </w:tc>
      </w:tr>
    </w:tbl>
    <w:p w:rsidR="00EA3EF7" w:rsidRDefault="00EA3EF7" w:rsidP="00EA3EF7">
      <w:pPr>
        <w:pStyle w:val="1"/>
        <w:tabs>
          <w:tab w:val="left" w:pos="6804"/>
        </w:tabs>
        <w:spacing w:line="360" w:lineRule="auto"/>
        <w:ind w:firstLine="680"/>
      </w:pPr>
      <w:proofErr w:type="gramStart"/>
      <w:r>
        <w:t>О</w:t>
      </w:r>
      <w:r w:rsidRPr="00C9613D">
        <w:t>тделом комплектования и учета литературы проведен</w:t>
      </w:r>
      <w:r>
        <w:t>ы</w:t>
      </w:r>
      <w:r w:rsidRPr="00C9613D">
        <w:t xml:space="preserve">  </w:t>
      </w:r>
      <w:r w:rsidRPr="00C9613D">
        <w:rPr>
          <w:b/>
        </w:rPr>
        <w:t>встреч</w:t>
      </w:r>
      <w:r>
        <w:rPr>
          <w:b/>
        </w:rPr>
        <w:t>и-тренинги с</w:t>
      </w:r>
      <w:r w:rsidRPr="00C9613D">
        <w:rPr>
          <w:b/>
        </w:rPr>
        <w:t xml:space="preserve"> представител</w:t>
      </w:r>
      <w:r>
        <w:rPr>
          <w:b/>
        </w:rPr>
        <w:t xml:space="preserve">ями ООО «Лань» и ООО «Ай Пи Эр </w:t>
      </w:r>
      <w:proofErr w:type="spellStart"/>
      <w:r>
        <w:rPr>
          <w:b/>
        </w:rPr>
        <w:t>Медия</w:t>
      </w:r>
      <w:proofErr w:type="spellEnd"/>
      <w:r>
        <w:rPr>
          <w:b/>
        </w:rPr>
        <w:t>» («</w:t>
      </w:r>
      <w:proofErr w:type="spellStart"/>
      <w:r>
        <w:rPr>
          <w:b/>
        </w:rPr>
        <w:t>Библиокомплектатор</w:t>
      </w:r>
      <w:proofErr w:type="spellEnd"/>
      <w:r>
        <w:rPr>
          <w:b/>
        </w:rPr>
        <w:t xml:space="preserve">») </w:t>
      </w:r>
      <w:r w:rsidRPr="00E75631">
        <w:t>по вопросам</w:t>
      </w:r>
      <w:r>
        <w:rPr>
          <w:b/>
        </w:rPr>
        <w:t xml:space="preserve"> </w:t>
      </w:r>
      <w:r w:rsidRPr="000A28C6">
        <w:t>работы</w:t>
      </w:r>
      <w:r>
        <w:rPr>
          <w:b/>
        </w:rPr>
        <w:t xml:space="preserve"> с</w:t>
      </w:r>
      <w:r w:rsidRPr="00E75631">
        <w:t xml:space="preserve"> электронны</w:t>
      </w:r>
      <w:r>
        <w:t>ми</w:t>
      </w:r>
      <w:r w:rsidRPr="00E75631">
        <w:t xml:space="preserve"> документ</w:t>
      </w:r>
      <w:r>
        <w:t>ами, включенными в ЭБС  и новым возможностям сервиса, для инклюзивного образования, с навигацией для незрячих и специальных инструментах для преподавателей и библиотек.</w:t>
      </w:r>
      <w:proofErr w:type="gramEnd"/>
      <w:r>
        <w:t xml:space="preserve"> Практические занятия по обучению сотрудников библиотеки и преподавателей вуза работы  по курсу «Работа с электронными ресурсами: инновации, пути развития, читательские и библиотечные сервисные возможности» сопровождались вручением сертификатов.</w:t>
      </w:r>
    </w:p>
    <w:p w:rsidR="00EA3EF7" w:rsidRDefault="00EA3EF7" w:rsidP="00EA3EF7">
      <w:pPr>
        <w:pStyle w:val="1"/>
        <w:tabs>
          <w:tab w:val="left" w:pos="6804"/>
        </w:tabs>
        <w:spacing w:line="360" w:lineRule="auto"/>
        <w:ind w:firstLine="680"/>
      </w:pPr>
      <w:r>
        <w:t>Конвертированы в формат ХМ</w:t>
      </w:r>
      <w:proofErr w:type="gramStart"/>
      <w:r>
        <w:t>L</w:t>
      </w:r>
      <w:proofErr w:type="gramEnd"/>
      <w:r>
        <w:t xml:space="preserve"> в программе</w:t>
      </w:r>
      <w:r w:rsidRPr="005614EB">
        <w:t xml:space="preserve"> </w:t>
      </w:r>
      <w:proofErr w:type="spellStart"/>
      <w:r>
        <w:rPr>
          <w:lang w:val="en-US"/>
        </w:rPr>
        <w:t>Articulus</w:t>
      </w:r>
      <w:proofErr w:type="spellEnd"/>
      <w:r w:rsidRPr="005614EB">
        <w:t xml:space="preserve"> и размещены в НЭБ</w:t>
      </w:r>
      <w:r>
        <w:t xml:space="preserve"> 31-й и 32-й выпуски журнала «Вестник </w:t>
      </w:r>
      <w:proofErr w:type="spellStart"/>
      <w:r>
        <w:t>ТвГТУ</w:t>
      </w:r>
      <w:proofErr w:type="spellEnd"/>
      <w:r>
        <w:t>», обработаны и размещены 11</w:t>
      </w:r>
      <w:r w:rsidRPr="005614EB">
        <w:t xml:space="preserve"> сборников</w:t>
      </w:r>
      <w:r>
        <w:t xml:space="preserve"> конференций(531 статья). С 2017 года сотрудниками информационно-</w:t>
      </w:r>
      <w:r>
        <w:lastRenderedPageBreak/>
        <w:t xml:space="preserve">библиографического отдела постатейно расписываются и заносятся в ЭК </w:t>
      </w:r>
      <w:proofErr w:type="gramStart"/>
      <w:r>
        <w:t>библиотеки</w:t>
      </w:r>
      <w:proofErr w:type="gramEnd"/>
      <w:r>
        <w:t xml:space="preserve"> поступающие в фонд научные журналы и сборники </w:t>
      </w:r>
      <w:proofErr w:type="spellStart"/>
      <w:r>
        <w:t>ТвГТУ</w:t>
      </w:r>
      <w:proofErr w:type="spellEnd"/>
      <w:r>
        <w:t>.</w:t>
      </w:r>
    </w:p>
    <w:p w:rsidR="00EA3EF7" w:rsidRPr="00154729" w:rsidRDefault="00EA3EF7" w:rsidP="00EA3EF7">
      <w:pPr>
        <w:pStyle w:val="1"/>
        <w:tabs>
          <w:tab w:val="left" w:pos="6804"/>
        </w:tabs>
        <w:spacing w:line="360" w:lineRule="auto"/>
        <w:ind w:firstLine="680"/>
      </w:pPr>
      <w:r>
        <w:t xml:space="preserve">В ноябре 2017 г. заключен лицензионный договор на использование информационно-аналитической системы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на базе РИНЦ в 2018г. Система позволяет проводить статистический анализ публикационной активности и научной эффективности на уровне организации в целом, на уровне ее структурных подразделений, а также относительно отдельных авторов.</w:t>
      </w:r>
    </w:p>
    <w:p w:rsidR="00EA3EF7" w:rsidRPr="00F9389E" w:rsidRDefault="00EA3EF7" w:rsidP="00EA3EF7">
      <w:pPr>
        <w:pStyle w:val="1"/>
        <w:tabs>
          <w:tab w:val="left" w:pos="6804"/>
        </w:tabs>
        <w:spacing w:line="360" w:lineRule="auto"/>
        <w:ind w:firstLine="680"/>
      </w:pPr>
      <w:r>
        <w:t xml:space="preserve">По распоряжению руководства вуза оформлена регистрация </w:t>
      </w:r>
      <w:proofErr w:type="spellStart"/>
      <w:r>
        <w:t>ТвГТУ</w:t>
      </w:r>
      <w:proofErr w:type="spellEnd"/>
      <w:r>
        <w:t xml:space="preserve"> на сайте Государственной публичной научно-технической библиотеки России (по </w:t>
      </w:r>
      <w:proofErr w:type="spellStart"/>
      <w:r>
        <w:t>сублицензионному</w:t>
      </w:r>
      <w:proofErr w:type="spellEnd"/>
      <w:r>
        <w:t xml:space="preserve"> договору № </w:t>
      </w:r>
      <w:proofErr w:type="spellStart"/>
      <w:r>
        <w:t>Scopus</w:t>
      </w:r>
      <w:proofErr w:type="spellEnd"/>
      <w:r>
        <w:t>/386 на право доступа и использования Лицензируемых материало</w:t>
      </w:r>
      <w:proofErr w:type="gramStart"/>
      <w:r>
        <w:t>в(</w:t>
      </w:r>
      <w:proofErr w:type="gramEnd"/>
      <w:r>
        <w:t xml:space="preserve">БД </w:t>
      </w:r>
      <w:proofErr w:type="spellStart"/>
      <w:r>
        <w:t>Scopus</w:t>
      </w:r>
      <w:proofErr w:type="spellEnd"/>
      <w:r>
        <w:t xml:space="preserve">) компании </w:t>
      </w:r>
      <w:proofErr w:type="spellStart"/>
      <w:r>
        <w:t>Elsevier</w:t>
      </w:r>
      <w:proofErr w:type="spellEnd"/>
      <w:r>
        <w:t xml:space="preserve"> B.V. (на период 2018 и 2019 годов).</w:t>
      </w:r>
    </w:p>
    <w:p w:rsidR="00EA3EF7" w:rsidRDefault="00EA3EF7" w:rsidP="00EA3EF7">
      <w:pPr>
        <w:spacing w:line="360" w:lineRule="auto"/>
        <w:jc w:val="both"/>
      </w:pPr>
      <w:r w:rsidRPr="00C9613D">
        <w:t xml:space="preserve">   </w:t>
      </w:r>
      <w:r>
        <w:tab/>
      </w:r>
    </w:p>
    <w:p w:rsidR="00EA3EF7" w:rsidRDefault="00EA3EF7" w:rsidP="00EA3EF7">
      <w:pPr>
        <w:pStyle w:val="21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4.Гуманитарно-просветительн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ая работа</w:t>
      </w:r>
    </w:p>
    <w:p w:rsidR="00EA3EF7" w:rsidRDefault="00EA3EF7" w:rsidP="00EA3EF7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 w:rsidRPr="00F95AA2">
        <w:rPr>
          <w:rFonts w:ascii="Times New Roman" w:hAnsi="Times New Roman" w:cs="Times New Roman"/>
          <w:color w:val="auto"/>
          <w:sz w:val="24"/>
          <w:lang w:val="ru-RU"/>
        </w:rPr>
        <w:t>К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оллектив библиотеки принимает активное участие в организации и поддержке мероприятий университета в сфере молодежной политики. </w:t>
      </w:r>
    </w:p>
    <w:p w:rsidR="00EA3EF7" w:rsidRPr="00E45129" w:rsidRDefault="00EA3EF7" w:rsidP="00EA3EF7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17 октября в читальном зале прошла презентация Сбербанка на тему «Информирование студентов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о возможностях прохождения практики и дальнейшего трудоустройства в Сбербанке». В декабре в читальном зале филиала № 2 состоялась вузовская студенческая игра «Что</w:t>
      </w:r>
      <w:r w:rsidRPr="00E45129">
        <w:rPr>
          <w:rFonts w:ascii="Times New Roman" w:hAnsi="Times New Roman" w:cs="Times New Roman"/>
          <w:color w:val="auto"/>
          <w:sz w:val="24"/>
          <w:lang w:val="ru-RU"/>
        </w:rPr>
        <w:t>?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Где</w:t>
      </w:r>
      <w:r w:rsidRPr="00E45129">
        <w:rPr>
          <w:rFonts w:ascii="Times New Roman" w:hAnsi="Times New Roman" w:cs="Times New Roman"/>
          <w:color w:val="auto"/>
          <w:sz w:val="24"/>
          <w:lang w:val="ru-RU"/>
        </w:rPr>
        <w:t>?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Когда</w:t>
      </w:r>
      <w:r w:rsidRPr="00E45129">
        <w:rPr>
          <w:rFonts w:ascii="Times New Roman" w:hAnsi="Times New Roman" w:cs="Times New Roman"/>
          <w:color w:val="auto"/>
          <w:sz w:val="24"/>
          <w:lang w:val="ru-RU"/>
        </w:rPr>
        <w:t>?</w:t>
      </w:r>
      <w:r>
        <w:rPr>
          <w:rFonts w:ascii="Times New Roman" w:hAnsi="Times New Roman" w:cs="Times New Roman"/>
          <w:color w:val="auto"/>
          <w:sz w:val="24"/>
          <w:lang w:val="ru-RU"/>
        </w:rPr>
        <w:t>».</w:t>
      </w:r>
    </w:p>
    <w:p w:rsidR="00EA3EF7" w:rsidRDefault="00EA3EF7" w:rsidP="00EA3EF7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 В 2017г. при участии сотрудников филиала № 2 были проведены следующие мероприятия: </w:t>
      </w:r>
    </w:p>
    <w:p w:rsidR="00EA3EF7" w:rsidRDefault="00EA3EF7" w:rsidP="00EA3EF7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- в фойе читального зала организован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Буккроссинг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EA3EF7" w:rsidRDefault="00EA3EF7" w:rsidP="00EA3EF7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-в рамках государственной аккредитации  университета в читальном зале прошло анкетирование преподавателей и тестирование студентов факультета управления и социальных коммуникаций;</w:t>
      </w:r>
    </w:p>
    <w:p w:rsidR="00EA3EF7" w:rsidRDefault="00EA3EF7" w:rsidP="00EA3EF7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-в Год экологии в России на стенде читального зала были представлены краеведческие материалы  «Охрана природы в Тверском крае» и на абонементе художественной литературы организована </w:t>
      </w:r>
    </w:p>
    <w:p w:rsidR="00EA3EF7" w:rsidRPr="00B71B6B" w:rsidRDefault="00EA3EF7" w:rsidP="00EA3EF7">
      <w:pPr>
        <w:pStyle w:val="21"/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 выставка «Диалоги о животных».</w:t>
      </w:r>
      <w:r w:rsidRPr="00B71B6B">
        <w:rPr>
          <w:lang w:val="ru-RU"/>
        </w:rPr>
        <w:t xml:space="preserve"> </w:t>
      </w:r>
    </w:p>
    <w:p w:rsidR="00EA3EF7" w:rsidRPr="00C9613D" w:rsidRDefault="00EA3EF7" w:rsidP="00EA3EF7">
      <w:pPr>
        <w:pStyle w:val="11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613D">
        <w:rPr>
          <w:rFonts w:ascii="Times New Roman" w:hAnsi="Times New Roman" w:cs="Times New Roman"/>
          <w:b/>
          <w:sz w:val="24"/>
          <w:szCs w:val="24"/>
        </w:rPr>
        <w:t>.   Маркетинговая деятельность. Реклама библиотеки</w:t>
      </w:r>
    </w:p>
    <w:p w:rsidR="00EA3EF7" w:rsidRPr="00A95E73" w:rsidRDefault="00EA3EF7" w:rsidP="00EA3EF7">
      <w:pPr>
        <w:numPr>
          <w:ilvl w:val="0"/>
          <w:numId w:val="5"/>
        </w:numPr>
        <w:tabs>
          <w:tab w:val="clear" w:pos="0"/>
          <w:tab w:val="num" w:pos="360"/>
          <w:tab w:val="left" w:pos="900"/>
        </w:tabs>
        <w:autoSpaceDE w:val="0"/>
        <w:spacing w:line="360" w:lineRule="auto"/>
        <w:ind w:left="360"/>
        <w:jc w:val="both"/>
      </w:pPr>
      <w:r w:rsidRPr="00C9613D">
        <w:rPr>
          <w:b/>
          <w:bCs/>
        </w:rPr>
        <w:t>Участие в конференциях, выставках, семинарах:</w:t>
      </w:r>
    </w:p>
    <w:p w:rsidR="00EA3EF7" w:rsidRDefault="00EA3EF7" w:rsidP="00EA3EF7">
      <w:pPr>
        <w:pStyle w:val="1"/>
        <w:tabs>
          <w:tab w:val="left" w:pos="6804"/>
        </w:tabs>
        <w:spacing w:line="360" w:lineRule="auto"/>
      </w:pPr>
      <w:r>
        <w:t xml:space="preserve">- в течение года сотрудники отдела комплектования  и учета  ЗНБ приняли участие в </w:t>
      </w:r>
      <w:proofErr w:type="spellStart"/>
      <w:r w:rsidRPr="00A51C82">
        <w:rPr>
          <w:b/>
        </w:rPr>
        <w:t>вэбинарах</w:t>
      </w:r>
      <w:proofErr w:type="spellEnd"/>
      <w:r>
        <w:t xml:space="preserve">: </w:t>
      </w:r>
      <w:proofErr w:type="gramStart"/>
      <w:r>
        <w:t xml:space="preserve">«Университетская библиотека ONLINE», компании «Ай Пи Эр </w:t>
      </w:r>
      <w:proofErr w:type="spellStart"/>
      <w:r>
        <w:t>Медиа</w:t>
      </w:r>
      <w:proofErr w:type="spellEnd"/>
      <w:r>
        <w:t>», Издательства «</w:t>
      </w:r>
      <w:proofErr w:type="spellStart"/>
      <w:r>
        <w:t>Юрайт</w:t>
      </w:r>
      <w:proofErr w:type="spellEnd"/>
      <w:r>
        <w:t xml:space="preserve">» и ООО «Издательства Лань»; в </w:t>
      </w:r>
      <w:r w:rsidRPr="00A51C82">
        <w:rPr>
          <w:b/>
        </w:rPr>
        <w:t xml:space="preserve">методических </w:t>
      </w:r>
      <w:proofErr w:type="spellStart"/>
      <w:r w:rsidRPr="00A51C82">
        <w:rPr>
          <w:b/>
        </w:rPr>
        <w:t>онлайн</w:t>
      </w:r>
      <w:proofErr w:type="spellEnd"/>
      <w:r w:rsidRPr="00A51C82">
        <w:rPr>
          <w:b/>
        </w:rPr>
        <w:t xml:space="preserve"> - </w:t>
      </w:r>
      <w:r w:rsidRPr="00A51C82">
        <w:rPr>
          <w:b/>
        </w:rPr>
        <w:lastRenderedPageBreak/>
        <w:t>семинарах АППОЭР</w:t>
      </w:r>
      <w:r>
        <w:t xml:space="preserve"> по нормативному обеспечению аккредитации вузов, </w:t>
      </w:r>
      <w:proofErr w:type="spellStart"/>
      <w:r>
        <w:t>книгообеспеченности</w:t>
      </w:r>
      <w:proofErr w:type="spellEnd"/>
      <w:r>
        <w:t xml:space="preserve"> учебного процесса в связи с переходом на новые ФГОС и </w:t>
      </w:r>
      <w:proofErr w:type="spellStart"/>
      <w:r>
        <w:t>аккредитационной</w:t>
      </w:r>
      <w:proofErr w:type="spellEnd"/>
      <w:r>
        <w:t xml:space="preserve"> экспертизе библиотечного фонда;</w:t>
      </w:r>
      <w:proofErr w:type="gramEnd"/>
      <w:r>
        <w:t xml:space="preserve"> </w:t>
      </w:r>
      <w:proofErr w:type="gramStart"/>
      <w:r>
        <w:t xml:space="preserve">в </w:t>
      </w:r>
      <w:r w:rsidRPr="00A51C82">
        <w:rPr>
          <w:b/>
        </w:rPr>
        <w:t xml:space="preserve">Х Всероссийской научно-практической конференции «Библиотечные фонды: проблемы и решения» </w:t>
      </w:r>
      <w:r>
        <w:t xml:space="preserve">(РБА, РНБ, Комитет по делам культуры Тверской области, Тверская областная универсальная научная библиотека им. А.М.Горького, «Тверское библиотечное общество»); </w:t>
      </w:r>
      <w:r w:rsidRPr="00A51C82">
        <w:rPr>
          <w:b/>
        </w:rPr>
        <w:t xml:space="preserve">в межрегиональной научно-практической конференции «Сохраняя традиции, создаем будущее» (НБ </w:t>
      </w:r>
      <w:proofErr w:type="spellStart"/>
      <w:r w:rsidRPr="00A51C82">
        <w:rPr>
          <w:b/>
        </w:rPr>
        <w:t>ТвГУ</w:t>
      </w:r>
      <w:proofErr w:type="spellEnd"/>
      <w:r w:rsidRPr="00A51C82">
        <w:rPr>
          <w:b/>
        </w:rPr>
        <w:t>);</w:t>
      </w:r>
      <w:r>
        <w:t xml:space="preserve"> </w:t>
      </w:r>
      <w:r w:rsidRPr="00A51C82">
        <w:rPr>
          <w:b/>
        </w:rPr>
        <w:t>в научно-практическом семинаре «Определение ценности изданий, выпущенных после 1830 г.»</w:t>
      </w:r>
      <w:r>
        <w:t xml:space="preserve"> (региональный центр по работе с книжными памятниками Тверской области);</w:t>
      </w:r>
      <w:proofErr w:type="gramEnd"/>
      <w:r>
        <w:t xml:space="preserve"> </w:t>
      </w:r>
      <w:r w:rsidRPr="00A51C82">
        <w:rPr>
          <w:b/>
        </w:rPr>
        <w:t>кейс-шоу «Взаимодействие издательств и библиотек</w:t>
      </w:r>
      <w:proofErr w:type="gramStart"/>
      <w:r w:rsidRPr="00A51C82">
        <w:rPr>
          <w:b/>
        </w:rPr>
        <w:t>»</w:t>
      </w:r>
      <w:r>
        <w:t>(</w:t>
      </w:r>
      <w:proofErr w:type="gramEnd"/>
      <w:r>
        <w:t>РБА, РНБ, Комитет по делам культуры Тверской области, Тверская областная универсальная научная библиотека им. А.М. Горького, Тверское библиотечное общество»);</w:t>
      </w:r>
    </w:p>
    <w:p w:rsidR="00EA3EF7" w:rsidRPr="00A51C82" w:rsidRDefault="00EA3EF7" w:rsidP="00EA3EF7">
      <w:pPr>
        <w:tabs>
          <w:tab w:val="left" w:pos="360"/>
          <w:tab w:val="left" w:pos="540"/>
        </w:tabs>
        <w:suppressAutoHyphens w:val="0"/>
        <w:spacing w:line="360" w:lineRule="auto"/>
        <w:jc w:val="both"/>
        <w:rPr>
          <w:b/>
        </w:rPr>
      </w:pPr>
      <w:r w:rsidRPr="00C9613D">
        <w:t>-</w:t>
      </w:r>
      <w:r>
        <w:t xml:space="preserve"> сотрудники  информационно-библиографического отдела</w:t>
      </w:r>
      <w:r w:rsidRPr="00C9613D">
        <w:t xml:space="preserve"> </w:t>
      </w:r>
      <w:r>
        <w:t>ЗНБ</w:t>
      </w:r>
      <w:r w:rsidRPr="00C9613D">
        <w:t xml:space="preserve"> принял</w:t>
      </w:r>
      <w:r>
        <w:t>и</w:t>
      </w:r>
      <w:r w:rsidRPr="00C9613D">
        <w:t xml:space="preserve"> участие в </w:t>
      </w:r>
      <w:proofErr w:type="spellStart"/>
      <w:r w:rsidRPr="00A51C82">
        <w:rPr>
          <w:b/>
        </w:rPr>
        <w:t>вебинаре</w:t>
      </w:r>
      <w:proofErr w:type="spellEnd"/>
      <w:r w:rsidRPr="00A51C82">
        <w:rPr>
          <w:b/>
        </w:rPr>
        <w:t xml:space="preserve"> «Обзор функциональности для администраторов библиотек. Пользовательский функционал», организованный ЭБС «</w:t>
      </w:r>
      <w:proofErr w:type="spellStart"/>
      <w:r w:rsidRPr="00A51C82">
        <w:rPr>
          <w:b/>
        </w:rPr>
        <w:t>Юрайт</w:t>
      </w:r>
      <w:proofErr w:type="spellEnd"/>
      <w:r w:rsidRPr="00A51C82">
        <w:rPr>
          <w:b/>
        </w:rPr>
        <w:t xml:space="preserve">» и семинаре по работе с ЭБС «Лань». </w:t>
      </w:r>
    </w:p>
    <w:p w:rsidR="00EA3EF7" w:rsidRDefault="00EA3EF7" w:rsidP="00EA3EF7">
      <w:pPr>
        <w:tabs>
          <w:tab w:val="left" w:pos="360"/>
          <w:tab w:val="left" w:pos="540"/>
        </w:tabs>
        <w:suppressAutoHyphens w:val="0"/>
        <w:spacing w:line="360" w:lineRule="auto"/>
        <w:jc w:val="both"/>
      </w:pPr>
      <w:r>
        <w:t xml:space="preserve">Сотрудники филиала №3 библиотеки приняли участие в встрече с представителями </w:t>
      </w:r>
      <w:r w:rsidRPr="00A51C82">
        <w:rPr>
          <w:b/>
        </w:rPr>
        <w:t>ЭБС «Лань»</w:t>
      </w:r>
      <w:r>
        <w:t xml:space="preserve"> </w:t>
      </w:r>
      <w:r w:rsidRPr="00A51C82">
        <w:rPr>
          <w:b/>
        </w:rPr>
        <w:t xml:space="preserve">«Современные сервисы для преподавателей и библиотек»  и в </w:t>
      </w:r>
      <w:proofErr w:type="spellStart"/>
      <w:r w:rsidRPr="00A51C82">
        <w:rPr>
          <w:b/>
        </w:rPr>
        <w:t>вебинарах</w:t>
      </w:r>
      <w:proofErr w:type="spellEnd"/>
      <w:r w:rsidRPr="00A51C82">
        <w:rPr>
          <w:b/>
        </w:rPr>
        <w:t xml:space="preserve"> «Университетская библиотека </w:t>
      </w:r>
      <w:proofErr w:type="spellStart"/>
      <w:r w:rsidRPr="00A51C82">
        <w:rPr>
          <w:b/>
        </w:rPr>
        <w:t>онлайн</w:t>
      </w:r>
      <w:proofErr w:type="spellEnd"/>
      <w:r w:rsidRPr="00A51C82">
        <w:rPr>
          <w:b/>
        </w:rPr>
        <w:t>»  и ЭБС «</w:t>
      </w:r>
      <w:proofErr w:type="spellStart"/>
      <w:r w:rsidRPr="00A51C82">
        <w:rPr>
          <w:b/>
        </w:rPr>
        <w:t>Юрайт</w:t>
      </w:r>
      <w:proofErr w:type="spellEnd"/>
      <w:r>
        <w:t>»;</w:t>
      </w:r>
    </w:p>
    <w:p w:rsidR="00EA3EF7" w:rsidRPr="00A51C82" w:rsidRDefault="00EA3EF7" w:rsidP="00EA3EF7">
      <w:pPr>
        <w:tabs>
          <w:tab w:val="left" w:pos="360"/>
          <w:tab w:val="left" w:pos="540"/>
        </w:tabs>
        <w:suppressAutoHyphens w:val="0"/>
        <w:spacing w:line="360" w:lineRule="auto"/>
        <w:jc w:val="both"/>
        <w:rPr>
          <w:b/>
        </w:rPr>
      </w:pPr>
      <w:r>
        <w:t xml:space="preserve">-педагогическая группа библиотеки участвовала в </w:t>
      </w:r>
      <w:r w:rsidRPr="00A51C82">
        <w:rPr>
          <w:b/>
        </w:rPr>
        <w:t xml:space="preserve">семинаре «Эффективное использование ресурсов </w:t>
      </w:r>
      <w:proofErr w:type="spellStart"/>
      <w:r w:rsidRPr="00A51C82">
        <w:rPr>
          <w:b/>
        </w:rPr>
        <w:t>Springer</w:t>
      </w:r>
      <w:proofErr w:type="spellEnd"/>
      <w:r w:rsidRPr="00A51C82">
        <w:rPr>
          <w:b/>
        </w:rPr>
        <w:t xml:space="preserve"> </w:t>
      </w:r>
      <w:proofErr w:type="spellStart"/>
      <w:r w:rsidRPr="00A51C82">
        <w:rPr>
          <w:b/>
        </w:rPr>
        <w:t>Nature</w:t>
      </w:r>
      <w:proofErr w:type="spellEnd"/>
      <w:r w:rsidRPr="00A51C82">
        <w:rPr>
          <w:b/>
        </w:rPr>
        <w:t>» компан</w:t>
      </w:r>
      <w:proofErr w:type="gramStart"/>
      <w:r w:rsidRPr="00A51C82">
        <w:rPr>
          <w:b/>
        </w:rPr>
        <w:t>ии ООО</w:t>
      </w:r>
      <w:proofErr w:type="gramEnd"/>
      <w:r w:rsidRPr="00A51C82">
        <w:rPr>
          <w:b/>
        </w:rPr>
        <w:t xml:space="preserve"> «100К20».</w:t>
      </w:r>
    </w:p>
    <w:p w:rsidR="00EA3EF7" w:rsidRDefault="00EA3EF7" w:rsidP="00EA3EF7">
      <w:pPr>
        <w:tabs>
          <w:tab w:val="left" w:pos="360"/>
          <w:tab w:val="left" w:pos="540"/>
        </w:tabs>
        <w:suppressAutoHyphens w:val="0"/>
        <w:spacing w:line="360" w:lineRule="auto"/>
        <w:ind w:left="360"/>
        <w:jc w:val="both"/>
      </w:pPr>
    </w:p>
    <w:p w:rsidR="00EA3EF7" w:rsidRPr="00C9613D" w:rsidRDefault="00EA3EF7" w:rsidP="00EA3EF7">
      <w:pPr>
        <w:pStyle w:val="21"/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6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.Методическое обеспечение</w:t>
      </w:r>
    </w:p>
    <w:p w:rsidR="00EA3EF7" w:rsidRPr="00F31033" w:rsidRDefault="00EA3EF7" w:rsidP="00EA3EF7">
      <w:pPr>
        <w:pStyle w:val="21"/>
        <w:spacing w:after="0" w:line="360" w:lineRule="auto"/>
        <w:rPr>
          <w:lang w:val="ru-RU"/>
        </w:rPr>
      </w:pP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Для 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расширенных совещаний УМУ вуза зав. отделом комплектования и учета 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подготов</w:t>
      </w:r>
      <w:r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>л</w:t>
      </w:r>
      <w:r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2 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>сообщени</w:t>
      </w:r>
      <w:r>
        <w:rPr>
          <w:rFonts w:ascii="Times New Roman" w:hAnsi="Times New Roman" w:cs="Times New Roman"/>
          <w:color w:val="auto"/>
          <w:sz w:val="24"/>
          <w:lang w:val="ru-RU"/>
        </w:rPr>
        <w:t>я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>: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Книгообеспеченность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учебного процесса и заполнение форм и таблиц при подготовке к аттестации вуза» и «Анализ использования лицензионных ЭБС преподавателями и студентами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. Новый функционал ЭБС в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книгообеспеченности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учебного процесса».</w:t>
      </w:r>
    </w:p>
    <w:p w:rsidR="00EA3EF7" w:rsidRPr="00C9613D" w:rsidRDefault="00EA3EF7" w:rsidP="00EA3EF7">
      <w:pPr>
        <w:tabs>
          <w:tab w:val="left" w:pos="720"/>
          <w:tab w:val="left" w:pos="900"/>
        </w:tabs>
        <w:spacing w:line="360" w:lineRule="auto"/>
        <w:jc w:val="both"/>
      </w:pPr>
      <w:r>
        <w:t xml:space="preserve">Доклады и сообщения: </w:t>
      </w:r>
    </w:p>
    <w:p w:rsidR="00EA3EF7" w:rsidRPr="008D444E" w:rsidRDefault="00EA3EF7" w:rsidP="00EA3EF7">
      <w:pPr>
        <w:numPr>
          <w:ilvl w:val="0"/>
          <w:numId w:val="5"/>
        </w:numPr>
        <w:tabs>
          <w:tab w:val="clear" w:pos="0"/>
          <w:tab w:val="num" w:pos="360"/>
          <w:tab w:val="left" w:pos="720"/>
          <w:tab w:val="left" w:pos="900"/>
        </w:tabs>
        <w:spacing w:line="360" w:lineRule="auto"/>
        <w:ind w:left="360"/>
        <w:jc w:val="both"/>
      </w:pPr>
      <w:r>
        <w:t>Студенческие учебные издания 2-ой половины XIX</w:t>
      </w:r>
      <w:r w:rsidRPr="0096003C">
        <w:t xml:space="preserve"> века. </w:t>
      </w:r>
      <w:r>
        <w:t xml:space="preserve">История в лицах </w:t>
      </w:r>
      <w:r w:rsidRPr="008D444E">
        <w:t>(Тверские библиотечные чтения);</w:t>
      </w:r>
    </w:p>
    <w:p w:rsidR="00EA3EF7" w:rsidRDefault="00EA3EF7" w:rsidP="00EA3EF7">
      <w:pPr>
        <w:numPr>
          <w:ilvl w:val="0"/>
          <w:numId w:val="5"/>
        </w:numPr>
        <w:tabs>
          <w:tab w:val="clear" w:pos="0"/>
          <w:tab w:val="num" w:pos="360"/>
          <w:tab w:val="left" w:pos="720"/>
          <w:tab w:val="left" w:pos="900"/>
        </w:tabs>
        <w:spacing w:line="360" w:lineRule="auto"/>
        <w:ind w:left="360"/>
        <w:jc w:val="both"/>
      </w:pPr>
      <w:r>
        <w:t>«Система продвижения электронных образовательных ресурсов в Научной библиотеке Тверского государственного технического университета</w:t>
      </w:r>
      <w:r w:rsidRPr="00801FA5">
        <w:rPr>
          <w:b/>
        </w:rPr>
        <w:t>»</w:t>
      </w:r>
      <w:r>
        <w:t xml:space="preserve"> (Межрегиональная научно-</w:t>
      </w:r>
      <w:r>
        <w:lastRenderedPageBreak/>
        <w:t>практическая конференция «Сохраняя традиции, создаем будущее» подготовлен доклад и презентация)</w:t>
      </w:r>
      <w:r w:rsidRPr="003B04D4">
        <w:t xml:space="preserve">     </w:t>
      </w:r>
      <w:r w:rsidRPr="00C9613D">
        <w:tab/>
        <w:t xml:space="preserve">                     </w:t>
      </w:r>
    </w:p>
    <w:p w:rsidR="00EA3EF7" w:rsidRDefault="00EA3EF7" w:rsidP="00EA3EF7">
      <w:pPr>
        <w:tabs>
          <w:tab w:val="left" w:pos="720"/>
          <w:tab w:val="left" w:pos="900"/>
        </w:tabs>
        <w:spacing w:line="360" w:lineRule="auto"/>
        <w:jc w:val="both"/>
        <w:rPr>
          <w:b/>
        </w:rPr>
      </w:pPr>
    </w:p>
    <w:p w:rsidR="00EA3EF7" w:rsidRDefault="00EA3EF7" w:rsidP="00EA3EF7">
      <w:pPr>
        <w:tabs>
          <w:tab w:val="left" w:pos="720"/>
          <w:tab w:val="left" w:pos="900"/>
        </w:tabs>
        <w:spacing w:line="360" w:lineRule="auto"/>
        <w:jc w:val="both"/>
        <w:rPr>
          <w:b/>
        </w:rPr>
      </w:pPr>
    </w:p>
    <w:p w:rsidR="00EA3EF7" w:rsidRPr="00D547DF" w:rsidRDefault="00EA3EF7" w:rsidP="00EA3EF7">
      <w:pPr>
        <w:tabs>
          <w:tab w:val="left" w:pos="720"/>
          <w:tab w:val="left" w:pos="900"/>
        </w:tabs>
        <w:spacing w:line="360" w:lineRule="auto"/>
        <w:jc w:val="both"/>
        <w:rPr>
          <w:b/>
        </w:rPr>
      </w:pPr>
      <w:r w:rsidRPr="00D547DF">
        <w:rPr>
          <w:b/>
        </w:rPr>
        <w:t xml:space="preserve"> Разработаны документы:</w:t>
      </w:r>
    </w:p>
    <w:p w:rsidR="00EA3EF7" w:rsidRDefault="00EA3EF7" w:rsidP="00EA3EF7">
      <w:pPr>
        <w:numPr>
          <w:ilvl w:val="0"/>
          <w:numId w:val="12"/>
        </w:numPr>
        <w:jc w:val="both"/>
      </w:pPr>
      <w:r>
        <w:t xml:space="preserve">«Положение об обеспечении библиотечно-информационными ресурсами основных образовательных программ по направлениям  подготовки и специальностям в Тверском государственном техническом университете». / Локальный акт </w:t>
      </w:r>
      <w:proofErr w:type="spellStart"/>
      <w:r>
        <w:t>ТвГТУ</w:t>
      </w:r>
      <w:proofErr w:type="spellEnd"/>
      <w:r>
        <w:t xml:space="preserve">, который обобщил итоги многолетней деятельности и установил единые требования к информационно-библиотечному обеспечению учебного процесса. Нормативной базой для составления данного документа явились Закон об образовании в Российской Федерации (статья 18) и Федеральные государственные образовательные стандарты высшего образования (3+,3++). </w:t>
      </w:r>
    </w:p>
    <w:p w:rsidR="00EA3EF7" w:rsidRDefault="00EA3EF7" w:rsidP="00EA3EF7">
      <w:pPr>
        <w:numPr>
          <w:ilvl w:val="0"/>
          <w:numId w:val="12"/>
        </w:numPr>
        <w:jc w:val="both"/>
      </w:pPr>
      <w:r>
        <w:t xml:space="preserve">«Положение о формировании фондов зональной научной библиотеки Тверского государственного технического университета» (новая редакция); </w:t>
      </w:r>
    </w:p>
    <w:p w:rsidR="00EA3EF7" w:rsidRDefault="00EA3EF7" w:rsidP="00EA3EF7">
      <w:pPr>
        <w:numPr>
          <w:ilvl w:val="0"/>
          <w:numId w:val="12"/>
        </w:numPr>
        <w:jc w:val="both"/>
      </w:pPr>
      <w:r>
        <w:t xml:space="preserve">«Тематический план комплектования фонда Зональной научной библиотеки Тверского государственного технического университета» (новая редакция) </w:t>
      </w:r>
    </w:p>
    <w:p w:rsidR="00EA3EF7" w:rsidRPr="00A51C82" w:rsidRDefault="00EA3EF7" w:rsidP="00EA3EF7">
      <w:pPr>
        <w:jc w:val="both"/>
      </w:pPr>
    </w:p>
    <w:p w:rsidR="00EA3EF7" w:rsidRDefault="00EA3EF7" w:rsidP="00EA3EF7">
      <w:pPr>
        <w:pStyle w:val="1"/>
        <w:spacing w:line="360" w:lineRule="auto"/>
      </w:pPr>
      <w:r w:rsidRPr="00D547DF">
        <w:rPr>
          <w:b/>
          <w:i/>
        </w:rPr>
        <w:t>В отделе комплектования</w:t>
      </w:r>
      <w:r w:rsidRPr="00C9613D">
        <w:t xml:space="preserve">: </w:t>
      </w:r>
    </w:p>
    <w:p w:rsidR="00EA3EF7" w:rsidRDefault="00EA3EF7" w:rsidP="00EA3EF7">
      <w:pPr>
        <w:pStyle w:val="1"/>
        <w:numPr>
          <w:ilvl w:val="0"/>
          <w:numId w:val="6"/>
        </w:numPr>
        <w:spacing w:line="360" w:lineRule="auto"/>
      </w:pPr>
      <w:r>
        <w:t xml:space="preserve">Технологическая карта «Корректировка данных в списке дисциплин модуля </w:t>
      </w:r>
    </w:p>
    <w:p w:rsidR="00EA3EF7" w:rsidRDefault="00EA3EF7" w:rsidP="00EA3EF7">
      <w:pPr>
        <w:pStyle w:val="1"/>
        <w:spacing w:line="360" w:lineRule="auto"/>
        <w:ind w:left="360"/>
      </w:pPr>
      <w:r>
        <w:t xml:space="preserve">« </w:t>
      </w:r>
      <w:proofErr w:type="spellStart"/>
      <w:r>
        <w:t>Книгообеспеченность</w:t>
      </w:r>
      <w:proofErr w:type="spellEnd"/>
      <w:r>
        <w:t xml:space="preserve">» АИБС MARC-SQL по новым программам к дисциплинам учебных планов направлений подготовки в </w:t>
      </w:r>
      <w:proofErr w:type="spellStart"/>
      <w:r>
        <w:t>ТвГТУ</w:t>
      </w:r>
      <w:proofErr w:type="spellEnd"/>
      <w:r w:rsidRPr="00753A2D">
        <w:t>;</w:t>
      </w:r>
      <w:r>
        <w:t xml:space="preserve"> </w:t>
      </w:r>
    </w:p>
    <w:p w:rsidR="00EA3EF7" w:rsidRDefault="00EA3EF7" w:rsidP="00EA3EF7">
      <w:pPr>
        <w:pStyle w:val="1"/>
        <w:numPr>
          <w:ilvl w:val="0"/>
          <w:numId w:val="6"/>
        </w:numPr>
        <w:spacing w:line="360" w:lineRule="auto"/>
      </w:pPr>
      <w:r>
        <w:t>Блок-схема «Формирование фонда учебной литературы»</w:t>
      </w:r>
      <w:r w:rsidRPr="00753A2D">
        <w:t>;</w:t>
      </w:r>
      <w:r>
        <w:t xml:space="preserve"> </w:t>
      </w:r>
    </w:p>
    <w:p w:rsidR="00EA3EF7" w:rsidRDefault="00EA3EF7" w:rsidP="00EA3EF7">
      <w:pPr>
        <w:pStyle w:val="1"/>
        <w:numPr>
          <w:ilvl w:val="0"/>
          <w:numId w:val="6"/>
        </w:numPr>
        <w:spacing w:line="360" w:lineRule="auto"/>
      </w:pPr>
      <w:r>
        <w:t xml:space="preserve">Скорректирована «Структура факультетов и направлений обучения в </w:t>
      </w:r>
      <w:proofErr w:type="spellStart"/>
      <w:r>
        <w:t>ТвГТУ</w:t>
      </w:r>
      <w:proofErr w:type="spellEnd"/>
      <w:r>
        <w:t>»</w:t>
      </w:r>
    </w:p>
    <w:p w:rsidR="00EA3EF7" w:rsidRDefault="00EA3EF7" w:rsidP="00EA3EF7">
      <w:pPr>
        <w:pStyle w:val="1"/>
        <w:spacing w:line="360" w:lineRule="auto"/>
        <w:rPr>
          <w:b/>
        </w:rPr>
      </w:pPr>
      <w:r w:rsidRPr="00D547DF">
        <w:rPr>
          <w:b/>
          <w:i/>
        </w:rPr>
        <w:t>В зональном методическом кабинете</w:t>
      </w:r>
      <w:r>
        <w:rPr>
          <w:b/>
        </w:rPr>
        <w:t>:</w:t>
      </w:r>
    </w:p>
    <w:p w:rsidR="00EA3EF7" w:rsidRDefault="00EA3EF7" w:rsidP="00EA3EF7">
      <w:pPr>
        <w:pStyle w:val="1"/>
        <w:spacing w:line="360" w:lineRule="auto"/>
      </w:pPr>
      <w:r>
        <w:t>«Договор на обслуживание Библиотекой поступающих в  магистратуру в период сдачи ими вступительных экзаменов»</w:t>
      </w:r>
    </w:p>
    <w:p w:rsidR="00EA3EF7" w:rsidRDefault="00EA3EF7" w:rsidP="00EA3EF7">
      <w:pPr>
        <w:pStyle w:val="1"/>
        <w:spacing w:line="360" w:lineRule="auto"/>
        <w:rPr>
          <w:b/>
        </w:rPr>
      </w:pPr>
      <w:r w:rsidRPr="00D547DF">
        <w:rPr>
          <w:b/>
          <w:i/>
        </w:rPr>
        <w:t>В отделе обработки и организации каталогов</w:t>
      </w:r>
      <w:r w:rsidRPr="00C9613D">
        <w:rPr>
          <w:b/>
        </w:rPr>
        <w:t>:</w:t>
      </w:r>
    </w:p>
    <w:p w:rsidR="00EA3EF7" w:rsidRPr="0057150C" w:rsidRDefault="00EA3EF7" w:rsidP="00EA3EF7">
      <w:pPr>
        <w:pStyle w:val="1"/>
        <w:spacing w:line="360" w:lineRule="auto"/>
      </w:pPr>
      <w:r w:rsidRPr="0057150C">
        <w:t>Учебно-методический комплекс</w:t>
      </w:r>
      <w:r>
        <w:t>:</w:t>
      </w:r>
      <w:r w:rsidRPr="0057150C">
        <w:t xml:space="preserve"> «Информационные ресурсы электронно-библиотечной системы </w:t>
      </w:r>
      <w:proofErr w:type="spellStart"/>
      <w:r w:rsidRPr="0057150C">
        <w:t>ТвГТУ</w:t>
      </w:r>
      <w:proofErr w:type="spellEnd"/>
      <w:r>
        <w:t>».</w:t>
      </w:r>
    </w:p>
    <w:p w:rsidR="00EA3EF7" w:rsidRPr="00D547DF" w:rsidRDefault="00EA3EF7" w:rsidP="00EA3EF7">
      <w:pPr>
        <w:pStyle w:val="1"/>
        <w:spacing w:line="360" w:lineRule="auto"/>
        <w:rPr>
          <w:b/>
          <w:i/>
        </w:rPr>
      </w:pPr>
      <w:r w:rsidRPr="00D547DF">
        <w:rPr>
          <w:b/>
          <w:i/>
        </w:rPr>
        <w:t>В филиале № 3:</w:t>
      </w:r>
    </w:p>
    <w:p w:rsidR="00EA3EF7" w:rsidRPr="000871B0" w:rsidRDefault="00EA3EF7" w:rsidP="00EA3EF7">
      <w:pPr>
        <w:pStyle w:val="1"/>
        <w:spacing w:line="360" w:lineRule="auto"/>
      </w:pPr>
      <w:r>
        <w:t>«П</w:t>
      </w:r>
      <w:r w:rsidRPr="000871B0">
        <w:t>амятка для сотрудников отделов обслуживания по работе с ЭБС</w:t>
      </w:r>
      <w:r>
        <w:t>»</w:t>
      </w:r>
    </w:p>
    <w:p w:rsidR="00EA3EF7" w:rsidRPr="00731A83" w:rsidRDefault="00EA3EF7" w:rsidP="00EA3EF7">
      <w:pPr>
        <w:numPr>
          <w:ilvl w:val="0"/>
          <w:numId w:val="4"/>
        </w:numPr>
        <w:tabs>
          <w:tab w:val="clear" w:pos="0"/>
          <w:tab w:val="num" w:pos="360"/>
        </w:tabs>
        <w:spacing w:line="360" w:lineRule="auto"/>
        <w:ind w:left="360"/>
        <w:jc w:val="both"/>
        <w:rPr>
          <w:b/>
        </w:rPr>
      </w:pPr>
      <w:r w:rsidRPr="00731A83">
        <w:rPr>
          <w:b/>
        </w:rPr>
        <w:t>Отредактированы:</w:t>
      </w:r>
    </w:p>
    <w:p w:rsidR="00EA3EF7" w:rsidRPr="00C9613D" w:rsidRDefault="00EA3EF7" w:rsidP="00EA3EF7">
      <w:pPr>
        <w:spacing w:line="360" w:lineRule="auto"/>
        <w:jc w:val="both"/>
      </w:pPr>
      <w:r w:rsidRPr="00C9613D">
        <w:rPr>
          <w:b/>
        </w:rPr>
        <w:t xml:space="preserve">    в отделе обработки и организации каталогов:</w:t>
      </w:r>
    </w:p>
    <w:p w:rsidR="00EA3EF7" w:rsidRPr="002202BD" w:rsidRDefault="00EA3EF7" w:rsidP="00EA3EF7">
      <w:pPr>
        <w:pStyle w:val="a7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02BD">
        <w:rPr>
          <w:rFonts w:ascii="Times New Roman" w:hAnsi="Times New Roman" w:cs="Times New Roman"/>
          <w:sz w:val="24"/>
          <w:szCs w:val="24"/>
        </w:rPr>
        <w:t>абочая инструкция по работе с УМК;</w:t>
      </w:r>
    </w:p>
    <w:p w:rsidR="00EA3EF7" w:rsidRPr="00D5573C" w:rsidRDefault="00EA3EF7" w:rsidP="00EA3EF7">
      <w:pPr>
        <w:pStyle w:val="a7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3C">
        <w:rPr>
          <w:rFonts w:ascii="Times New Roman" w:hAnsi="Times New Roman" w:cs="Times New Roman"/>
          <w:sz w:val="24"/>
          <w:szCs w:val="24"/>
        </w:rPr>
        <w:t>«Порядок работы с электронными документами в Отделе научной обработки документов и организации каталог</w:t>
      </w:r>
      <w:r>
        <w:rPr>
          <w:rFonts w:ascii="Times New Roman" w:hAnsi="Times New Roman" w:cs="Times New Roman"/>
          <w:sz w:val="24"/>
          <w:szCs w:val="24"/>
        </w:rPr>
        <w:t>ов»;</w:t>
      </w:r>
    </w:p>
    <w:p w:rsidR="00EA3EF7" w:rsidRPr="00D5573C" w:rsidRDefault="00EA3EF7" w:rsidP="00EA3EF7">
      <w:pPr>
        <w:pStyle w:val="a7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DB2">
        <w:rPr>
          <w:rFonts w:ascii="Times New Roman" w:hAnsi="Times New Roman" w:cs="Times New Roman"/>
          <w:sz w:val="24"/>
          <w:szCs w:val="24"/>
        </w:rPr>
        <w:t xml:space="preserve">Лекция и презентация к практическим занятиям со студентами 1-х курсов по теме </w:t>
      </w:r>
      <w:r w:rsidRPr="00D5573C">
        <w:rPr>
          <w:rFonts w:ascii="Times New Roman" w:hAnsi="Times New Roman" w:cs="Times New Roman"/>
          <w:sz w:val="24"/>
          <w:szCs w:val="24"/>
        </w:rPr>
        <w:t xml:space="preserve">«Информационные ресурсы ЗНБ </w:t>
      </w:r>
      <w:proofErr w:type="spellStart"/>
      <w:r w:rsidRPr="00D5573C"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 w:rsidRPr="00D5573C">
        <w:rPr>
          <w:rFonts w:ascii="Times New Roman" w:hAnsi="Times New Roman" w:cs="Times New Roman"/>
          <w:sz w:val="24"/>
          <w:szCs w:val="24"/>
        </w:rPr>
        <w:t>»;</w:t>
      </w:r>
    </w:p>
    <w:p w:rsidR="00EA3EF7" w:rsidRDefault="00EA3EF7" w:rsidP="00EA3EF7">
      <w:pPr>
        <w:spacing w:line="360" w:lineRule="auto"/>
        <w:jc w:val="both"/>
        <w:rPr>
          <w:b/>
        </w:rPr>
      </w:pPr>
      <w:r w:rsidRPr="00701ECF">
        <w:rPr>
          <w:b/>
        </w:rPr>
        <w:lastRenderedPageBreak/>
        <w:t xml:space="preserve"> в зональном методическом кабинете</w:t>
      </w:r>
      <w:r>
        <w:rPr>
          <w:b/>
        </w:rPr>
        <w:t>:</w:t>
      </w:r>
    </w:p>
    <w:p w:rsidR="00EA3EF7" w:rsidRPr="00F75A0D" w:rsidRDefault="00EA3EF7" w:rsidP="00EA3EF7">
      <w:pPr>
        <w:pStyle w:val="a7"/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0D">
        <w:rPr>
          <w:rFonts w:ascii="Times New Roman" w:hAnsi="Times New Roman" w:cs="Times New Roman"/>
          <w:sz w:val="24"/>
          <w:szCs w:val="24"/>
        </w:rPr>
        <w:t xml:space="preserve">Правила пользования ЗНБ </w:t>
      </w:r>
      <w:proofErr w:type="spellStart"/>
      <w:r w:rsidRPr="00F75A0D">
        <w:rPr>
          <w:rFonts w:ascii="Times New Roman" w:hAnsi="Times New Roman" w:cs="Times New Roman"/>
          <w:sz w:val="24"/>
          <w:szCs w:val="24"/>
        </w:rPr>
        <w:t>ТвГТУ</w:t>
      </w:r>
      <w:proofErr w:type="spellEnd"/>
      <w:r w:rsidRPr="00F75A0D">
        <w:rPr>
          <w:rFonts w:ascii="Times New Roman" w:hAnsi="Times New Roman" w:cs="Times New Roman"/>
          <w:sz w:val="24"/>
          <w:szCs w:val="24"/>
        </w:rPr>
        <w:t>;</w:t>
      </w:r>
    </w:p>
    <w:p w:rsidR="00EA3EF7" w:rsidRDefault="00EA3EF7" w:rsidP="00EA3EF7">
      <w:pPr>
        <w:pStyle w:val="a7"/>
        <w:numPr>
          <w:ilvl w:val="0"/>
          <w:numId w:val="10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5F4">
        <w:rPr>
          <w:rFonts w:ascii="Times New Roman" w:hAnsi="Times New Roman" w:cs="Times New Roman"/>
          <w:sz w:val="24"/>
          <w:szCs w:val="24"/>
        </w:rPr>
        <w:t>Информация о библиотеке и ее ресурсах для «Справочника первокурсника»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3EF7" w:rsidRPr="00D5573C" w:rsidRDefault="00EA3EF7" w:rsidP="00EA3EF7">
      <w:pPr>
        <w:pStyle w:val="a7"/>
        <w:numPr>
          <w:ilvl w:val="0"/>
          <w:numId w:val="10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о работе с изданиями, включенными в «Федеральный список экстремистских материалов» в зональной научной библиотеке Тверского государственного технического университета»;</w:t>
      </w:r>
    </w:p>
    <w:p w:rsidR="00EA3EF7" w:rsidRDefault="00EA3EF7" w:rsidP="00EA3EF7">
      <w:pPr>
        <w:tabs>
          <w:tab w:val="left" w:pos="284"/>
        </w:tabs>
        <w:spacing w:line="360" w:lineRule="auto"/>
        <w:jc w:val="both"/>
        <w:rPr>
          <w:b/>
        </w:rPr>
      </w:pPr>
      <w:r w:rsidRPr="007567CE">
        <w:rPr>
          <w:b/>
        </w:rPr>
        <w:t>в отделе комплектования</w:t>
      </w:r>
      <w:r>
        <w:rPr>
          <w:b/>
        </w:rPr>
        <w:t>:</w:t>
      </w:r>
    </w:p>
    <w:p w:rsidR="00EA3EF7" w:rsidRPr="007567CE" w:rsidRDefault="00EA3EF7" w:rsidP="00EA3EF7">
      <w:pPr>
        <w:numPr>
          <w:ilvl w:val="0"/>
          <w:numId w:val="13"/>
        </w:numPr>
        <w:tabs>
          <w:tab w:val="left" w:pos="284"/>
        </w:tabs>
        <w:spacing w:line="360" w:lineRule="auto"/>
        <w:jc w:val="both"/>
      </w:pPr>
      <w:r>
        <w:t>«Правила формирования перечня основной и дополнительной учебной литературы к рабочим программам».</w:t>
      </w:r>
    </w:p>
    <w:p w:rsidR="00EA3EF7" w:rsidRPr="00C9613D" w:rsidRDefault="00EA3EF7" w:rsidP="00EA3EF7">
      <w:pPr>
        <w:pStyle w:val="21"/>
        <w:spacing w:after="0" w:line="360" w:lineRule="auto"/>
        <w:jc w:val="left"/>
        <w:rPr>
          <w:rFonts w:ascii="Times New Roman" w:hAnsi="Times New Roman" w:cs="Times New Roman"/>
          <w:b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                               6.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Кадры. Повышение квалификации сотрудников библиотеки</w:t>
      </w:r>
    </w:p>
    <w:p w:rsidR="00EA3EF7" w:rsidRPr="00C9613D" w:rsidRDefault="00EA3EF7" w:rsidP="00EA3EF7">
      <w:pPr>
        <w:pStyle w:val="21"/>
        <w:spacing w:after="0"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C9613D">
        <w:rPr>
          <w:rFonts w:ascii="Times New Roman" w:hAnsi="Times New Roman" w:cs="Times New Roman"/>
          <w:color w:val="auto"/>
          <w:sz w:val="24"/>
          <w:lang w:val="ru-RU"/>
        </w:rPr>
        <w:t>В 201</w:t>
      </w:r>
      <w:r>
        <w:rPr>
          <w:rFonts w:ascii="Times New Roman" w:hAnsi="Times New Roman" w:cs="Times New Roman"/>
          <w:color w:val="auto"/>
          <w:sz w:val="24"/>
          <w:lang w:val="ru-RU"/>
        </w:rPr>
        <w:t>7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году зав. отделом комплектования и учета ЗНБ </w:t>
      </w:r>
      <w:proofErr w:type="spellStart"/>
      <w:r w:rsidRPr="00C9613D"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для сотрудников филиалов библиотеки проведен</w:t>
      </w:r>
      <w:r>
        <w:rPr>
          <w:rFonts w:ascii="Times New Roman" w:hAnsi="Times New Roman" w:cs="Times New Roman"/>
          <w:color w:val="auto"/>
          <w:sz w:val="24"/>
          <w:lang w:val="ru-RU"/>
        </w:rPr>
        <w:t>а учеба:</w:t>
      </w:r>
      <w:r w:rsidRPr="00C9613D">
        <w:rPr>
          <w:rFonts w:ascii="Times New Roman" w:hAnsi="Times New Roman" w:cs="Times New Roman"/>
          <w:sz w:val="24"/>
          <w:lang w:val="ru-RU"/>
        </w:rPr>
        <w:t xml:space="preserve">  </w:t>
      </w:r>
    </w:p>
    <w:p w:rsidR="00EA3EF7" w:rsidRDefault="00EA3EF7" w:rsidP="00EA3EF7">
      <w:pPr>
        <w:numPr>
          <w:ilvl w:val="0"/>
          <w:numId w:val="3"/>
        </w:numPr>
        <w:tabs>
          <w:tab w:val="clear" w:pos="720"/>
          <w:tab w:val="num" w:pos="360"/>
          <w:tab w:val="num" w:pos="644"/>
        </w:tabs>
        <w:spacing w:line="360" w:lineRule="auto"/>
        <w:ind w:left="360"/>
        <w:jc w:val="both"/>
      </w:pPr>
      <w:r>
        <w:t>по работе с документами и учету по списанию литературы</w:t>
      </w:r>
      <w:r w:rsidRPr="00EB0A41">
        <w:t>;</w:t>
      </w:r>
    </w:p>
    <w:p w:rsidR="00EA3EF7" w:rsidRDefault="00EA3EF7" w:rsidP="00EA3EF7">
      <w:pPr>
        <w:numPr>
          <w:ilvl w:val="0"/>
          <w:numId w:val="3"/>
        </w:numPr>
        <w:tabs>
          <w:tab w:val="clear" w:pos="720"/>
          <w:tab w:val="num" w:pos="360"/>
          <w:tab w:val="num" w:pos="644"/>
        </w:tabs>
        <w:spacing w:line="360" w:lineRule="auto"/>
        <w:ind w:left="360"/>
        <w:jc w:val="both"/>
      </w:pPr>
      <w:r>
        <w:t xml:space="preserve"> по вопросам </w:t>
      </w:r>
      <w:proofErr w:type="spellStart"/>
      <w:r>
        <w:t>книгообеспеченности</w:t>
      </w:r>
      <w:proofErr w:type="spellEnd"/>
      <w:r>
        <w:t xml:space="preserve"> в связи с подготовкой к аккредитации вуза;</w:t>
      </w:r>
    </w:p>
    <w:p w:rsidR="00EA3EF7" w:rsidRDefault="00EA3EF7" w:rsidP="00EA3EF7">
      <w:pPr>
        <w:numPr>
          <w:ilvl w:val="0"/>
          <w:numId w:val="3"/>
        </w:numPr>
        <w:tabs>
          <w:tab w:val="clear" w:pos="720"/>
          <w:tab w:val="num" w:pos="360"/>
          <w:tab w:val="num" w:pos="644"/>
        </w:tabs>
        <w:spacing w:line="360" w:lineRule="auto"/>
        <w:ind w:left="360"/>
        <w:jc w:val="both"/>
      </w:pPr>
      <w:r>
        <w:t xml:space="preserve">прошли обучение и получили сертификаты  по курсу «Работа с электронными ресурсами: инновации, пути развития, читательские и библиотечные сервисные возможности» сотрудники отдела комплектования ЗНБ </w:t>
      </w:r>
      <w:proofErr w:type="spellStart"/>
      <w:r>
        <w:t>ТвГТУ</w:t>
      </w:r>
      <w:proofErr w:type="spellEnd"/>
      <w:r>
        <w:t>;</w:t>
      </w:r>
    </w:p>
    <w:p w:rsidR="00EA3EF7" w:rsidRDefault="00EA3EF7" w:rsidP="00EA3EF7">
      <w:pPr>
        <w:tabs>
          <w:tab w:val="num" w:pos="720"/>
        </w:tabs>
        <w:spacing w:line="360" w:lineRule="auto"/>
        <w:ind w:left="360"/>
        <w:jc w:val="both"/>
      </w:pPr>
      <w:r>
        <w:t xml:space="preserve">в </w:t>
      </w:r>
      <w:r w:rsidRPr="003809DA">
        <w:rPr>
          <w:b/>
        </w:rPr>
        <w:t>рамках подготовки библиотеки к аккредитации вуза</w:t>
      </w:r>
      <w:r>
        <w:t>:</w:t>
      </w:r>
    </w:p>
    <w:p w:rsidR="00EA3EF7" w:rsidRDefault="00EA3EF7" w:rsidP="00EA3EF7">
      <w:pPr>
        <w:numPr>
          <w:ilvl w:val="0"/>
          <w:numId w:val="3"/>
        </w:numPr>
        <w:tabs>
          <w:tab w:val="clear" w:pos="720"/>
          <w:tab w:val="num" w:pos="360"/>
          <w:tab w:val="num" w:pos="644"/>
        </w:tabs>
        <w:spacing w:line="360" w:lineRule="auto"/>
        <w:ind w:left="360"/>
        <w:jc w:val="both"/>
      </w:pPr>
      <w:r>
        <w:t xml:space="preserve"> зав</w:t>
      </w:r>
      <w:proofErr w:type="gramStart"/>
      <w:r>
        <w:t>.о</w:t>
      </w:r>
      <w:proofErr w:type="gramEnd"/>
      <w:r>
        <w:t>тделом  библиотечного маркетинга освоила работу в модулях «</w:t>
      </w:r>
      <w:proofErr w:type="spellStart"/>
      <w:r>
        <w:t>Книгообеспеченность</w:t>
      </w:r>
      <w:proofErr w:type="spellEnd"/>
      <w:r>
        <w:t>» и «Учебно-методические комплексы»;</w:t>
      </w:r>
    </w:p>
    <w:p w:rsidR="00EA3EF7" w:rsidRDefault="00EA3EF7" w:rsidP="00EA3EF7">
      <w:pPr>
        <w:numPr>
          <w:ilvl w:val="0"/>
          <w:numId w:val="3"/>
        </w:numPr>
        <w:tabs>
          <w:tab w:val="clear" w:pos="720"/>
          <w:tab w:val="num" w:pos="643"/>
        </w:tabs>
        <w:spacing w:line="360" w:lineRule="auto"/>
        <w:ind w:left="643"/>
        <w:jc w:val="both"/>
      </w:pPr>
      <w:r>
        <w:t>для всех сотрудников библиотеки проводилась усиленная подготовка по освоению всех платформ ЭБС: «</w:t>
      </w:r>
      <w:proofErr w:type="spellStart"/>
      <w:r>
        <w:t>Библиокомплектатор</w:t>
      </w:r>
      <w:proofErr w:type="spellEnd"/>
      <w:r>
        <w:t>», «Лань», «</w:t>
      </w:r>
      <w:proofErr w:type="spellStart"/>
      <w:r>
        <w:t>Юрайт</w:t>
      </w:r>
      <w:proofErr w:type="spellEnd"/>
      <w:r>
        <w:t xml:space="preserve">», «Университетская библиотека </w:t>
      </w:r>
      <w:proofErr w:type="spellStart"/>
      <w:r>
        <w:t>онлайн</w:t>
      </w:r>
      <w:proofErr w:type="spellEnd"/>
      <w:r>
        <w:t xml:space="preserve">»; </w:t>
      </w:r>
    </w:p>
    <w:p w:rsidR="00EA3EF7" w:rsidRDefault="00EA3EF7" w:rsidP="00EA3EF7">
      <w:pPr>
        <w:numPr>
          <w:ilvl w:val="0"/>
          <w:numId w:val="3"/>
        </w:numPr>
        <w:tabs>
          <w:tab w:val="clear" w:pos="720"/>
          <w:tab w:val="num" w:pos="643"/>
        </w:tabs>
        <w:spacing w:line="360" w:lineRule="auto"/>
        <w:ind w:left="643"/>
        <w:jc w:val="both"/>
      </w:pPr>
      <w:r>
        <w:t xml:space="preserve">зав. филиалом № 3 приняла участие в качестве слушателя в </w:t>
      </w:r>
      <w:proofErr w:type="spellStart"/>
      <w:r>
        <w:t>вебинарах</w:t>
      </w:r>
      <w:proofErr w:type="spellEnd"/>
      <w:r>
        <w:t xml:space="preserve"> «Университетской библиотеки </w:t>
      </w:r>
      <w:proofErr w:type="spellStart"/>
      <w:r>
        <w:t>онлайн</w:t>
      </w:r>
      <w:proofErr w:type="spellEnd"/>
      <w:r>
        <w:t>»: «ЭБС УБО. Интерфейс и функционал для библиотекаря», «Что преподаватель может получить от ЭБС УБО</w:t>
      </w:r>
      <w:r w:rsidRPr="00DA6E1A">
        <w:t>?</w:t>
      </w:r>
      <w:r>
        <w:t>», «Функционал Администратора ЭБС» и др. «</w:t>
      </w:r>
      <w:proofErr w:type="spellStart"/>
      <w:r>
        <w:t>Юрайт</w:t>
      </w:r>
      <w:proofErr w:type="spellEnd"/>
      <w:r>
        <w:t xml:space="preserve">»: «Лучшие практики работы с ЭБС», «Обзор изменений в функциональности ЭБС», «Методический </w:t>
      </w:r>
      <w:proofErr w:type="spellStart"/>
      <w:r>
        <w:t>вебинар</w:t>
      </w:r>
      <w:proofErr w:type="spellEnd"/>
      <w:r>
        <w:t>. Часть 3. Подготовка к аккредитации»,  «Администратор – главный рулевой библиотеки: Обзор функциональности для администраторов» и др.</w:t>
      </w:r>
    </w:p>
    <w:p w:rsidR="00EA3EF7" w:rsidRDefault="00EA3EF7" w:rsidP="00EA3EF7">
      <w:pPr>
        <w:pStyle w:val="10"/>
        <w:numPr>
          <w:ilvl w:val="0"/>
          <w:numId w:val="0"/>
        </w:numPr>
        <w:ind w:left="360" w:hanging="360"/>
        <w:jc w:val="both"/>
      </w:pPr>
    </w:p>
    <w:sectPr w:rsidR="00EA3EF7" w:rsidSect="005D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00000018"/>
    <w:multiLevelType w:val="single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>
    <w:nsid w:val="00000039"/>
    <w:multiLevelType w:val="singleLevel"/>
    <w:tmpl w:val="00000039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4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6954577"/>
    <w:multiLevelType w:val="hybridMultilevel"/>
    <w:tmpl w:val="498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13C"/>
    <w:multiLevelType w:val="hybridMultilevel"/>
    <w:tmpl w:val="9A52A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845025"/>
    <w:multiLevelType w:val="hybridMultilevel"/>
    <w:tmpl w:val="A386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230FD"/>
    <w:multiLevelType w:val="hybridMultilevel"/>
    <w:tmpl w:val="10D4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F2878"/>
    <w:multiLevelType w:val="multilevel"/>
    <w:tmpl w:val="7DE8B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1277B05"/>
    <w:multiLevelType w:val="hybridMultilevel"/>
    <w:tmpl w:val="7F72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A51A0"/>
    <w:multiLevelType w:val="multilevel"/>
    <w:tmpl w:val="5B0A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931D7"/>
    <w:multiLevelType w:val="hybridMultilevel"/>
    <w:tmpl w:val="8A9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3EF7"/>
    <w:rsid w:val="005D292C"/>
    <w:rsid w:val="00A22895"/>
    <w:rsid w:val="00EA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A3EF7"/>
    <w:pPr>
      <w:keepNext/>
      <w:numPr>
        <w:ilvl w:val="2"/>
        <w:numId w:val="1"/>
      </w:numPr>
      <w:spacing w:before="240" w:after="12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3EF7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styleId="a3">
    <w:name w:val="Hyperlink"/>
    <w:basedOn w:val="a0"/>
    <w:rsid w:val="00EA3E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3EF7"/>
    <w:rPr>
      <w:rFonts w:cs="Times New Roman"/>
    </w:rPr>
  </w:style>
  <w:style w:type="paragraph" w:styleId="a4">
    <w:name w:val="Normal (Web)"/>
    <w:basedOn w:val="a"/>
    <w:rsid w:val="00EA3EF7"/>
    <w:pPr>
      <w:spacing w:before="60"/>
    </w:pPr>
  </w:style>
  <w:style w:type="paragraph" w:customStyle="1" w:styleId="21">
    <w:name w:val="Основной текст 21"/>
    <w:basedOn w:val="a"/>
    <w:rsid w:val="00EA3EF7"/>
    <w:pPr>
      <w:spacing w:after="120"/>
      <w:jc w:val="both"/>
    </w:pPr>
    <w:rPr>
      <w:rFonts w:ascii="Arial" w:hAnsi="Arial" w:cs="Arial"/>
      <w:color w:val="FF0000"/>
      <w:sz w:val="22"/>
      <w:lang w:val="en-US"/>
    </w:rPr>
  </w:style>
  <w:style w:type="paragraph" w:customStyle="1" w:styleId="1">
    <w:name w:val="Стиль1"/>
    <w:basedOn w:val="a5"/>
    <w:rsid w:val="00EA3EF7"/>
    <w:pPr>
      <w:shd w:val="clear" w:color="auto" w:fill="FFFFFF"/>
      <w:ind w:left="0" w:firstLine="0"/>
      <w:contextualSpacing w:val="0"/>
      <w:jc w:val="both"/>
    </w:pPr>
    <w:rPr>
      <w:bCs/>
      <w:spacing w:val="1"/>
    </w:rPr>
  </w:style>
  <w:style w:type="paragraph" w:customStyle="1" w:styleId="10">
    <w:name w:val="Маркированный список1"/>
    <w:basedOn w:val="a"/>
    <w:rsid w:val="00EA3EF7"/>
    <w:pPr>
      <w:numPr>
        <w:numId w:val="7"/>
      </w:numPr>
    </w:pPr>
  </w:style>
  <w:style w:type="paragraph" w:customStyle="1" w:styleId="210">
    <w:name w:val="Красная строка 21"/>
    <w:basedOn w:val="a6"/>
    <w:rsid w:val="00EA3EF7"/>
    <w:pPr>
      <w:ind w:firstLine="210"/>
    </w:pPr>
  </w:style>
  <w:style w:type="paragraph" w:styleId="a7">
    <w:name w:val="List Paragraph"/>
    <w:basedOn w:val="a"/>
    <w:uiPriority w:val="34"/>
    <w:qFormat/>
    <w:rsid w:val="00EA3E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Заголовок обычный"/>
    <w:basedOn w:val="a"/>
    <w:next w:val="a"/>
    <w:rsid w:val="00EA3EF7"/>
    <w:pPr>
      <w:autoSpaceDE w:val="0"/>
      <w:spacing w:after="120"/>
      <w:jc w:val="both"/>
    </w:pPr>
    <w:rPr>
      <w:rFonts w:ascii="Verdana" w:hAnsi="Verdana" w:cs="Verdana"/>
      <w:b/>
      <w:bCs/>
    </w:rPr>
  </w:style>
  <w:style w:type="paragraph" w:customStyle="1" w:styleId="Default">
    <w:name w:val="Default"/>
    <w:rsid w:val="00EA3EF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A3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3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EA3E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List"/>
    <w:basedOn w:val="a"/>
    <w:uiPriority w:val="99"/>
    <w:semiHidden/>
    <w:unhideWhenUsed/>
    <w:rsid w:val="00EA3EF7"/>
    <w:pPr>
      <w:ind w:left="283" w:hanging="283"/>
      <w:contextualSpacing/>
    </w:pPr>
  </w:style>
  <w:style w:type="paragraph" w:styleId="a6">
    <w:name w:val="Body Text Indent"/>
    <w:basedOn w:val="a"/>
    <w:link w:val="a9"/>
    <w:uiPriority w:val="99"/>
    <w:semiHidden/>
    <w:unhideWhenUsed/>
    <w:rsid w:val="00EA3EF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6"/>
    <w:uiPriority w:val="99"/>
    <w:semiHidden/>
    <w:rsid w:val="00EA3E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it.ru/course_con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lib.tstu.tv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Лист1!$B$28</c:f>
              <c:strCache>
                <c:ptCount val="1"/>
              </c:strCache>
            </c:strRef>
          </c:tx>
          <c:cat>
            <c:strRef>
              <c:f>Лист1!$C$26:$H$27</c:f>
              <c:strCache>
                <c:ptCount val="6"/>
                <c:pt idx="3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Лист1!$C$28:$H$28</c:f>
              <c:numCache>
                <c:formatCode>General</c:formatCode>
                <c:ptCount val="6"/>
                <c:pt idx="3">
                  <c:v>155724</c:v>
                </c:pt>
                <c:pt idx="5">
                  <c:v>174581</c:v>
                </c:pt>
              </c:numCache>
            </c:numRef>
          </c:val>
        </c:ser>
        <c:ser>
          <c:idx val="1"/>
          <c:order val="1"/>
          <c:tx>
            <c:strRef>
              <c:f>Лист1!$B$29</c:f>
              <c:strCache>
                <c:ptCount val="1"/>
              </c:strCache>
            </c:strRef>
          </c:tx>
          <c:cat>
            <c:strRef>
              <c:f>Лист1!$C$26:$H$27</c:f>
              <c:strCache>
                <c:ptCount val="6"/>
                <c:pt idx="3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Лист1!$C$29:$H$29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Лист1!$B$30</c:f>
              <c:strCache>
                <c:ptCount val="1"/>
              </c:strCache>
            </c:strRef>
          </c:tx>
          <c:cat>
            <c:strRef>
              <c:f>Лист1!$C$26:$H$27</c:f>
              <c:strCache>
                <c:ptCount val="6"/>
                <c:pt idx="3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Лист1!$C$30:$H$30</c:f>
              <c:numCache>
                <c:formatCode>General</c:formatCode>
                <c:ptCount val="6"/>
                <c:pt idx="3">
                  <c:v>36829</c:v>
                </c:pt>
                <c:pt idx="5">
                  <c:v>47933</c:v>
                </c:pt>
              </c:numCache>
            </c:numRef>
          </c:val>
        </c:ser>
        <c:ser>
          <c:idx val="3"/>
          <c:order val="3"/>
          <c:tx>
            <c:strRef>
              <c:f>Лист1!$B$31</c:f>
              <c:strCache>
                <c:ptCount val="1"/>
              </c:strCache>
            </c:strRef>
          </c:tx>
          <c:cat>
            <c:strRef>
              <c:f>Лист1!$C$26:$H$27</c:f>
              <c:strCache>
                <c:ptCount val="6"/>
                <c:pt idx="3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Лист1!$C$31:$H$31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Лист1!$B$32</c:f>
              <c:strCache>
                <c:ptCount val="1"/>
              </c:strCache>
            </c:strRef>
          </c:tx>
          <c:cat>
            <c:strRef>
              <c:f>Лист1!$C$26:$H$27</c:f>
              <c:strCache>
                <c:ptCount val="6"/>
                <c:pt idx="3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Лист1!$C$32:$H$32</c:f>
              <c:numCache>
                <c:formatCode>General</c:formatCode>
                <c:ptCount val="6"/>
                <c:pt idx="3">
                  <c:v>22253</c:v>
                </c:pt>
                <c:pt idx="5">
                  <c:v>28372</c:v>
                </c:pt>
              </c:numCache>
            </c:numRef>
          </c:val>
        </c:ser>
        <c:axId val="327213824"/>
        <c:axId val="327216128"/>
      </c:barChart>
      <c:catAx>
        <c:axId val="327213824"/>
        <c:scaling>
          <c:orientation val="minMax"/>
        </c:scaling>
        <c:axPos val="b"/>
        <c:tickLblPos val="nextTo"/>
        <c:crossAx val="327216128"/>
        <c:crosses val="autoZero"/>
        <c:auto val="1"/>
        <c:lblAlgn val="ctr"/>
        <c:lblOffset val="100"/>
      </c:catAx>
      <c:valAx>
        <c:axId val="327216128"/>
        <c:scaling>
          <c:orientation val="minMax"/>
        </c:scaling>
        <c:axPos val="l"/>
        <c:majorGridlines/>
        <c:numFmt formatCode="General" sourceLinked="1"/>
        <c:tickLblPos val="nextTo"/>
        <c:crossAx val="327213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2194</Words>
  <Characters>12506</Characters>
  <Application>Microsoft Office Word</Application>
  <DocSecurity>0</DocSecurity>
  <Lines>104</Lines>
  <Paragraphs>29</Paragraphs>
  <ScaleCrop>false</ScaleCrop>
  <Company>Home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2018-10-15T08:38:00Z</dcterms:created>
  <dcterms:modified xsi:type="dcterms:W3CDTF">2018-10-15T08:38:00Z</dcterms:modified>
</cp:coreProperties>
</file>