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35F" w:rsidRPr="005E58B1" w:rsidRDefault="00EF635F" w:rsidP="00EF635F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МИНОБРНАУКИ РОССИИ</w:t>
      </w:r>
    </w:p>
    <w:p w:rsidR="00EF635F" w:rsidRPr="005E58B1" w:rsidRDefault="00EF635F" w:rsidP="00EF635F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 xml:space="preserve">Федеральное государственное бюджетное </w:t>
      </w:r>
    </w:p>
    <w:p w:rsidR="00EF635F" w:rsidRPr="005E58B1" w:rsidRDefault="00EF635F" w:rsidP="00EF635F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 xml:space="preserve">образовательное учреждение высшего  образования </w:t>
      </w:r>
    </w:p>
    <w:p w:rsidR="00EF635F" w:rsidRPr="005E58B1" w:rsidRDefault="00EF635F" w:rsidP="00EF635F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b/>
          <w:sz w:val="20"/>
          <w:szCs w:val="20"/>
        </w:rPr>
        <w:t>«Тверской государственный технический университет»</w:t>
      </w:r>
    </w:p>
    <w:p w:rsidR="00EF635F" w:rsidRPr="005E58B1" w:rsidRDefault="00EF635F" w:rsidP="00EF635F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5E58B1">
        <w:rPr>
          <w:rFonts w:ascii="Arial" w:hAnsi="Arial" w:cs="Arial"/>
          <w:sz w:val="20"/>
          <w:szCs w:val="20"/>
        </w:rPr>
        <w:t>(ТвГТУ)</w:t>
      </w:r>
    </w:p>
    <w:p w:rsidR="00EF635F" w:rsidRPr="005E58B1" w:rsidRDefault="00EF635F" w:rsidP="00EF635F">
      <w:pPr>
        <w:pStyle w:val="a3"/>
        <w:tabs>
          <w:tab w:val="left" w:pos="708"/>
        </w:tabs>
        <w:rPr>
          <w:rFonts w:ascii="Arial" w:hAnsi="Arial" w:cs="Aria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6"/>
        <w:gridCol w:w="4606"/>
      </w:tblGrid>
      <w:tr w:rsidR="00EF635F" w:rsidRPr="005E58B1" w:rsidTr="00EF635F">
        <w:tc>
          <w:tcPr>
            <w:tcW w:w="4606" w:type="dxa"/>
          </w:tcPr>
          <w:p w:rsidR="00EF635F" w:rsidRPr="005E58B1" w:rsidRDefault="00EF635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6" w:type="dxa"/>
            <w:hideMark/>
          </w:tcPr>
          <w:p w:rsidR="006E7D25" w:rsidRPr="005E58B1" w:rsidRDefault="006E7D25" w:rsidP="006E7D2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58B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09800" cy="1371600"/>
                  <wp:effectExtent l="19050" t="0" r="0" b="0"/>
                  <wp:docPr id="1" name="Рисунок 1" descr="C:\Users\metod\Desktop\для сайта\правила пользования\резерв 40310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\Desktop\для сайта\правила пользования\резерв 40310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3076" t="13596" r="9707" b="7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35F" w:rsidRPr="005E58B1" w:rsidRDefault="00EF635F" w:rsidP="00EF635F">
      <w:pPr>
        <w:pStyle w:val="4"/>
        <w:spacing w:before="0"/>
        <w:jc w:val="center"/>
        <w:rPr>
          <w:rFonts w:ascii="Arial" w:hAnsi="Arial" w:cs="Arial"/>
          <w:b w:val="0"/>
          <w:sz w:val="20"/>
          <w:szCs w:val="20"/>
        </w:rPr>
      </w:pPr>
      <w:r w:rsidRPr="005E58B1">
        <w:rPr>
          <w:rFonts w:ascii="Arial" w:hAnsi="Arial" w:cs="Arial"/>
          <w:b w:val="0"/>
          <w:sz w:val="20"/>
          <w:szCs w:val="20"/>
        </w:rPr>
        <w:t>Положение</w:t>
      </w:r>
    </w:p>
    <w:p w:rsidR="00EF635F" w:rsidRPr="005E58B1" w:rsidRDefault="00EF635F" w:rsidP="00EF635F">
      <w:pPr>
        <w:pStyle w:val="4"/>
        <w:spacing w:before="0"/>
        <w:jc w:val="center"/>
        <w:rPr>
          <w:rFonts w:ascii="Arial" w:hAnsi="Arial" w:cs="Arial"/>
          <w:b w:val="0"/>
          <w:sz w:val="20"/>
          <w:szCs w:val="20"/>
        </w:rPr>
      </w:pPr>
      <w:r w:rsidRPr="005E58B1">
        <w:rPr>
          <w:rFonts w:ascii="Arial" w:hAnsi="Arial" w:cs="Arial"/>
          <w:b w:val="0"/>
          <w:sz w:val="20"/>
          <w:szCs w:val="20"/>
        </w:rPr>
        <w:t>о формировании фондов</w:t>
      </w:r>
    </w:p>
    <w:p w:rsidR="00EF635F" w:rsidRPr="005E58B1" w:rsidRDefault="00EF635F" w:rsidP="00EF635F">
      <w:pPr>
        <w:jc w:val="center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зональной научной библиотеки</w:t>
      </w:r>
    </w:p>
    <w:p w:rsidR="00EF635F" w:rsidRPr="005E58B1" w:rsidRDefault="00EF635F" w:rsidP="00EF635F">
      <w:pPr>
        <w:jc w:val="center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Тверского государственного технического университа</w:t>
      </w:r>
    </w:p>
    <w:p w:rsidR="00EF635F" w:rsidRPr="005E58B1" w:rsidRDefault="00EF635F" w:rsidP="00EF635F">
      <w:pPr>
        <w:jc w:val="center"/>
        <w:rPr>
          <w:rFonts w:ascii="Arial" w:hAnsi="Arial" w:cs="Arial"/>
          <w:b/>
          <w:sz w:val="20"/>
          <w:szCs w:val="20"/>
        </w:rPr>
      </w:pPr>
    </w:p>
    <w:p w:rsidR="00EF635F" w:rsidRPr="005E58B1" w:rsidRDefault="00EF635F" w:rsidP="00055132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1. Область применения</w:t>
      </w:r>
    </w:p>
    <w:p w:rsidR="00EF635F" w:rsidRPr="005E58B1" w:rsidRDefault="00EF635F" w:rsidP="00055132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EF635F" w:rsidRPr="005E58B1" w:rsidRDefault="00A9408C" w:rsidP="00055132">
      <w:pPr>
        <w:pStyle w:val="a5"/>
        <w:tabs>
          <w:tab w:val="left" w:pos="1134"/>
        </w:tabs>
        <w:spacing w:line="360" w:lineRule="auto"/>
        <w:ind w:firstLine="709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>1.1</w:t>
      </w:r>
      <w:r w:rsidR="00FE696C" w:rsidRPr="005E58B1">
        <w:rPr>
          <w:rFonts w:ascii="Arial" w:hAnsi="Arial" w:cs="Arial"/>
          <w:sz w:val="20"/>
        </w:rPr>
        <w:t xml:space="preserve">«Положение о формировании фондов ЗНБ ТвГТУ» (далее – Положение) </w:t>
      </w:r>
      <w:r w:rsidR="00EF635F" w:rsidRPr="005E58B1">
        <w:rPr>
          <w:rFonts w:ascii="Arial" w:hAnsi="Arial" w:cs="Arial"/>
          <w:sz w:val="20"/>
        </w:rPr>
        <w:t xml:space="preserve"> является локальным актом ТвГТУ, определяющим содержание работы зональной научной библиотеки Тверского государственного технического университета по формированию фондов.</w:t>
      </w:r>
    </w:p>
    <w:p w:rsidR="00EF635F" w:rsidRPr="005E58B1" w:rsidRDefault="00FE696C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DejaVuSerif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1.2 Настоящее Положение</w:t>
      </w:r>
      <w:r w:rsidR="00EF635F" w:rsidRPr="005E58B1">
        <w:rPr>
          <w:rFonts w:ascii="Arial" w:hAnsi="Arial" w:cs="Arial"/>
          <w:sz w:val="20"/>
          <w:szCs w:val="20"/>
        </w:rPr>
        <w:t xml:space="preserve"> предназначен</w:t>
      </w:r>
      <w:r w:rsidRPr="005E58B1">
        <w:rPr>
          <w:rFonts w:ascii="Arial" w:hAnsi="Arial" w:cs="Arial"/>
          <w:sz w:val="20"/>
          <w:szCs w:val="20"/>
        </w:rPr>
        <w:t>о</w:t>
      </w:r>
      <w:r w:rsidR="00EF635F" w:rsidRPr="005E58B1">
        <w:rPr>
          <w:rFonts w:ascii="Arial" w:hAnsi="Arial" w:cs="Arial"/>
          <w:sz w:val="20"/>
          <w:szCs w:val="20"/>
        </w:rPr>
        <w:t xml:space="preserve"> для работы по </w:t>
      </w:r>
      <w:r w:rsidR="00EF635F" w:rsidRPr="005E58B1">
        <w:rPr>
          <w:rFonts w:ascii="Arial" w:eastAsia="DejaVuSerif" w:hAnsi="Arial" w:cs="Arial"/>
          <w:sz w:val="20"/>
          <w:szCs w:val="20"/>
        </w:rPr>
        <w:t xml:space="preserve">моделированию, комплектованию, обработке, размещению фонда ЗНБ ТвГТУ для его последующего использования и хранения </w:t>
      </w:r>
      <w:r w:rsidR="00EF635F" w:rsidRPr="005E58B1">
        <w:rPr>
          <w:rFonts w:ascii="Arial" w:hAnsi="Arial" w:cs="Arial"/>
          <w:sz w:val="20"/>
          <w:szCs w:val="20"/>
        </w:rPr>
        <w:t>с целью оперативного и полного обеспечения учебно-воспитательного процесса и научных исследований вуза печатными и электронными изданиями, электронными ресурсами, другими документами и информацией о них.</w:t>
      </w:r>
    </w:p>
    <w:p w:rsidR="00EF635F" w:rsidRPr="005E58B1" w:rsidRDefault="00FE696C" w:rsidP="00055132">
      <w:pPr>
        <w:pStyle w:val="a5"/>
        <w:tabs>
          <w:tab w:val="left" w:pos="1134"/>
        </w:tabs>
        <w:spacing w:line="360" w:lineRule="auto"/>
        <w:ind w:firstLine="709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>1.3 Настоящее  Положение обязательно</w:t>
      </w:r>
      <w:r w:rsidR="00EF635F" w:rsidRPr="005E58B1">
        <w:rPr>
          <w:rFonts w:ascii="Arial" w:hAnsi="Arial" w:cs="Arial"/>
          <w:sz w:val="20"/>
        </w:rPr>
        <w:t xml:space="preserve"> к применению структурными подразделениями  зональной научной библиотеки Тверского государственного технического университета, принимающими участие в формировании фондов и организующими обслуживание пользователей, а также должностными лицами и персоналом университета, участвующими в процессе организации образовательной деятельности в вузе. </w:t>
      </w:r>
    </w:p>
    <w:p w:rsidR="00055132" w:rsidRPr="005E58B1" w:rsidRDefault="00055132" w:rsidP="00055132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EF635F" w:rsidRPr="005E58B1" w:rsidRDefault="00EF635F" w:rsidP="00055132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2. Нормативные ссылки</w:t>
      </w:r>
    </w:p>
    <w:p w:rsidR="00EF635F" w:rsidRPr="005E58B1" w:rsidRDefault="00FE696C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В настоящем Положении</w:t>
      </w:r>
      <w:r w:rsidR="00EF635F" w:rsidRPr="005E58B1">
        <w:rPr>
          <w:rFonts w:ascii="Arial" w:hAnsi="Arial" w:cs="Arial"/>
          <w:sz w:val="20"/>
          <w:szCs w:val="20"/>
        </w:rPr>
        <w:t xml:space="preserve"> использованы ссылки на следующие законодательные документы, стандарты и классификаторы: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Об образовании  в Российской Федерации: федеральный закон Российской Федерации от 29.12.2012 N 273-ФЗ (ред. 19.12.2016)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5E58B1">
        <w:rPr>
          <w:rFonts w:ascii="Arial" w:eastAsia="Calibri" w:hAnsi="Arial" w:cs="Arial"/>
          <w:sz w:val="20"/>
          <w:szCs w:val="20"/>
          <w:lang w:eastAsia="en-US"/>
        </w:rPr>
        <w:t>О государственной аккредитации образовательной деятельности (вместе  с "Положением о государственной аккредитации образовательной деятельности").  Постановление Правительства РФ от 18.11.2013 N 1039 (ред. от 09.09.2015);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eastAsia="Calibri" w:hAnsi="Arial" w:cs="Arial"/>
          <w:sz w:val="20"/>
          <w:szCs w:val="20"/>
          <w:lang w:eastAsia="en-US"/>
        </w:rPr>
        <w:t xml:space="preserve">Об утверждении форм сведений о реализации образовательных программ, заявленных для государственной аккредитации образовательной деятельности. Приказ  </w:t>
      </w:r>
      <w:r w:rsidRPr="005E58B1">
        <w:rPr>
          <w:rFonts w:ascii="Arial" w:hAnsi="Arial" w:cs="Arial"/>
          <w:sz w:val="20"/>
          <w:szCs w:val="20"/>
        </w:rPr>
        <w:t xml:space="preserve">Министерства </w:t>
      </w:r>
      <w:r w:rsidRPr="005E58B1">
        <w:rPr>
          <w:rFonts w:ascii="Arial" w:hAnsi="Arial" w:cs="Arial"/>
          <w:bCs/>
          <w:sz w:val="20"/>
          <w:szCs w:val="20"/>
        </w:rPr>
        <w:t>образования</w:t>
      </w:r>
      <w:r w:rsidRPr="005E58B1">
        <w:rPr>
          <w:rFonts w:ascii="Arial" w:hAnsi="Arial" w:cs="Arial"/>
          <w:sz w:val="20"/>
          <w:szCs w:val="20"/>
        </w:rPr>
        <w:t xml:space="preserve"> и науки РФ </w:t>
      </w:r>
      <w:r w:rsidRPr="005E58B1">
        <w:rPr>
          <w:rFonts w:ascii="Arial" w:eastAsia="Calibri" w:hAnsi="Arial" w:cs="Arial"/>
          <w:bCs/>
          <w:sz w:val="20"/>
          <w:szCs w:val="20"/>
          <w:lang w:eastAsia="en-US"/>
        </w:rPr>
        <w:t>от 6 июля 2015 г. N 667</w:t>
      </w:r>
    </w:p>
    <w:p w:rsidR="00EF635F" w:rsidRPr="005E58B1" w:rsidRDefault="00EF635F" w:rsidP="00055132">
      <w:pPr>
        <w:pStyle w:val="1"/>
        <w:spacing w:line="360" w:lineRule="auto"/>
        <w:ind w:firstLine="709"/>
        <w:jc w:val="both"/>
        <w:rPr>
          <w:rFonts w:ascii="Arial" w:hAnsi="Arial" w:cs="Arial"/>
          <w:b w:val="0"/>
          <w:sz w:val="20"/>
        </w:rPr>
      </w:pPr>
      <w:r w:rsidRPr="005E58B1">
        <w:rPr>
          <w:rFonts w:ascii="Arial" w:hAnsi="Arial" w:cs="Arial"/>
          <w:b w:val="0"/>
          <w:bCs/>
          <w:kern w:val="36"/>
          <w:sz w:val="20"/>
        </w:rPr>
        <w:t xml:space="preserve">О лицензировании образовательной деятельности. </w:t>
      </w:r>
      <w:hyperlink r:id="rId7" w:history="1">
        <w:r w:rsidRPr="005E58B1">
          <w:rPr>
            <w:rStyle w:val="a8"/>
            <w:rFonts w:ascii="Arial" w:hAnsi="Arial" w:cs="Arial"/>
            <w:b w:val="0"/>
            <w:color w:val="auto"/>
            <w:sz w:val="20"/>
            <w:u w:val="none"/>
          </w:rPr>
          <w:t>Постановление Правительства РФ от 28.10.2013 N 966 (</w:t>
        </w:r>
        <w:r w:rsidRPr="005E58B1">
          <w:rPr>
            <w:rFonts w:ascii="Arial" w:hAnsi="Arial" w:cs="Arial"/>
            <w:b w:val="0"/>
            <w:sz w:val="20"/>
          </w:rPr>
          <w:t>с изм. на 12.11. 2016 г.)</w:t>
        </w:r>
        <w:r w:rsidRPr="005E58B1">
          <w:rPr>
            <w:rStyle w:val="a8"/>
            <w:rFonts w:ascii="Arial" w:hAnsi="Arial" w:cs="Arial"/>
            <w:b w:val="0"/>
            <w:color w:val="auto"/>
            <w:sz w:val="20"/>
            <w:u w:val="none"/>
          </w:rPr>
          <w:t xml:space="preserve"> "О лицензировании образовательной деятельности" (вместе с "Положением о лицензировании образовательной деятельности")</w:t>
        </w:r>
      </w:hyperlink>
      <w:r w:rsidRPr="005E58B1">
        <w:rPr>
          <w:rFonts w:ascii="Arial" w:hAnsi="Arial" w:cs="Arial"/>
          <w:b w:val="0"/>
          <w:bCs/>
          <w:kern w:val="36"/>
          <w:sz w:val="20"/>
        </w:rPr>
        <w:t>;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bCs/>
          <w:sz w:val="20"/>
          <w:szCs w:val="20"/>
        </w:rPr>
        <w:t>О</w:t>
      </w:r>
      <w:r w:rsidRPr="005E58B1">
        <w:rPr>
          <w:rFonts w:ascii="Arial" w:hAnsi="Arial" w:cs="Arial"/>
          <w:sz w:val="20"/>
          <w:szCs w:val="20"/>
        </w:rPr>
        <w:t xml:space="preserve"> </w:t>
      </w:r>
      <w:r w:rsidRPr="005E58B1">
        <w:rPr>
          <w:rFonts w:ascii="Arial" w:hAnsi="Arial" w:cs="Arial"/>
          <w:bCs/>
          <w:sz w:val="20"/>
          <w:szCs w:val="20"/>
        </w:rPr>
        <w:t>федеральных</w:t>
      </w:r>
      <w:r w:rsidRPr="005E58B1">
        <w:rPr>
          <w:rFonts w:ascii="Arial" w:hAnsi="Arial" w:cs="Arial"/>
          <w:sz w:val="20"/>
          <w:szCs w:val="20"/>
        </w:rPr>
        <w:t xml:space="preserve"> </w:t>
      </w:r>
      <w:r w:rsidRPr="005E58B1">
        <w:rPr>
          <w:rFonts w:ascii="Arial" w:hAnsi="Arial" w:cs="Arial"/>
          <w:bCs/>
          <w:sz w:val="20"/>
          <w:szCs w:val="20"/>
        </w:rPr>
        <w:t>государственных</w:t>
      </w:r>
      <w:r w:rsidRPr="005E58B1">
        <w:rPr>
          <w:rFonts w:ascii="Arial" w:hAnsi="Arial" w:cs="Arial"/>
          <w:sz w:val="20"/>
          <w:szCs w:val="20"/>
        </w:rPr>
        <w:t xml:space="preserve"> </w:t>
      </w:r>
      <w:r w:rsidRPr="005E58B1">
        <w:rPr>
          <w:rFonts w:ascii="Arial" w:hAnsi="Arial" w:cs="Arial"/>
          <w:bCs/>
          <w:sz w:val="20"/>
          <w:szCs w:val="20"/>
        </w:rPr>
        <w:t>образовательных</w:t>
      </w:r>
      <w:r w:rsidRPr="005E58B1">
        <w:rPr>
          <w:rFonts w:ascii="Arial" w:hAnsi="Arial" w:cs="Arial"/>
          <w:sz w:val="20"/>
          <w:szCs w:val="20"/>
        </w:rPr>
        <w:t xml:space="preserve"> </w:t>
      </w:r>
      <w:r w:rsidRPr="005E58B1">
        <w:rPr>
          <w:rFonts w:ascii="Arial" w:hAnsi="Arial" w:cs="Arial"/>
          <w:bCs/>
          <w:sz w:val="20"/>
          <w:szCs w:val="20"/>
        </w:rPr>
        <w:t>стандартах</w:t>
      </w:r>
      <w:r w:rsidRPr="005E58B1">
        <w:rPr>
          <w:rFonts w:ascii="Arial" w:hAnsi="Arial" w:cs="Arial"/>
          <w:sz w:val="20"/>
          <w:szCs w:val="20"/>
        </w:rPr>
        <w:t xml:space="preserve">: Письмо Министерства </w:t>
      </w:r>
      <w:r w:rsidRPr="005E58B1">
        <w:rPr>
          <w:rFonts w:ascii="Arial" w:hAnsi="Arial" w:cs="Arial"/>
          <w:bCs/>
          <w:sz w:val="20"/>
          <w:szCs w:val="20"/>
        </w:rPr>
        <w:t>образования</w:t>
      </w:r>
      <w:r w:rsidRPr="005E58B1">
        <w:rPr>
          <w:rFonts w:ascii="Arial" w:hAnsi="Arial" w:cs="Arial"/>
          <w:sz w:val="20"/>
          <w:szCs w:val="20"/>
        </w:rPr>
        <w:t xml:space="preserve"> и науки РФ от </w:t>
      </w:r>
      <w:r w:rsidRPr="005E58B1">
        <w:rPr>
          <w:rFonts w:ascii="Arial" w:hAnsi="Arial" w:cs="Arial"/>
          <w:bCs/>
          <w:sz w:val="20"/>
          <w:szCs w:val="20"/>
        </w:rPr>
        <w:t>20.08.2014</w:t>
      </w:r>
      <w:r w:rsidRPr="005E58B1">
        <w:rPr>
          <w:rFonts w:ascii="Arial" w:hAnsi="Arial" w:cs="Arial"/>
          <w:sz w:val="20"/>
          <w:szCs w:val="20"/>
        </w:rPr>
        <w:t xml:space="preserve"> г. № АК-2612/05; 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iCs/>
          <w:sz w:val="20"/>
          <w:szCs w:val="20"/>
        </w:rPr>
        <w:lastRenderedPageBreak/>
        <w:t xml:space="preserve">Федеральные государственные  образовательные стандарты высшего образования </w:t>
      </w:r>
      <w:r w:rsidRPr="005E58B1">
        <w:rPr>
          <w:rFonts w:ascii="Arial" w:hAnsi="Arial" w:cs="Arial"/>
          <w:sz w:val="20"/>
          <w:szCs w:val="20"/>
        </w:rPr>
        <w:t xml:space="preserve">/в тексте ФГОСов для бакавлариата, магистратуры, аспирантуры: пункты 7.1.2; 7.3.1; 7.3.3/; 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Об утверждении Порядка учета документов, входящих в состав библиотечного фонда. Приказ Министерства культуры Российской Федерации от 8 октября 2012 г. N 1077 г</w:t>
      </w:r>
    </w:p>
    <w:p w:rsidR="00EF635F" w:rsidRPr="005E58B1" w:rsidRDefault="00EF635F" w:rsidP="00055132">
      <w:pPr>
        <w:pStyle w:val="a7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Система стандартов по информации, библиотечному и издательскому делу:</w:t>
      </w:r>
    </w:p>
    <w:p w:rsidR="00EF635F" w:rsidRPr="005E58B1" w:rsidRDefault="00EF635F" w:rsidP="00055132">
      <w:pPr>
        <w:pStyle w:val="a7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ГОСТ Р.7.0.93-2015 «Библиотечный фонд. Технология формирования»;</w:t>
      </w:r>
    </w:p>
    <w:p w:rsidR="00EF635F" w:rsidRPr="005E58B1" w:rsidRDefault="00EF635F" w:rsidP="00055132">
      <w:pPr>
        <w:pStyle w:val="a7"/>
        <w:spacing w:before="0" w:beforeAutospacing="0" w:after="0" w:afterAutospacing="0" w:line="360" w:lineRule="auto"/>
        <w:ind w:firstLine="708"/>
        <w:jc w:val="both"/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5E58B1">
        <w:rPr>
          <w:rFonts w:ascii="Arial" w:eastAsia="Calibri" w:hAnsi="Arial" w:cs="Arial"/>
          <w:bCs/>
          <w:sz w:val="20"/>
          <w:szCs w:val="20"/>
          <w:lang w:eastAsia="en-US"/>
        </w:rPr>
        <w:t xml:space="preserve">ГОСТ </w:t>
      </w:r>
      <w:proofErr w:type="gramStart"/>
      <w:r w:rsidRPr="005E58B1">
        <w:rPr>
          <w:rFonts w:ascii="Arial" w:eastAsia="Calibri" w:hAnsi="Arial" w:cs="Arial"/>
          <w:bCs/>
          <w:sz w:val="20"/>
          <w:szCs w:val="20"/>
          <w:lang w:eastAsia="en-US"/>
        </w:rPr>
        <w:t>Р</w:t>
      </w:r>
      <w:proofErr w:type="gramEnd"/>
      <w:r w:rsidRPr="005E58B1">
        <w:rPr>
          <w:rFonts w:ascii="Arial" w:eastAsia="Calibri" w:hAnsi="Arial" w:cs="Arial"/>
          <w:sz w:val="20"/>
          <w:szCs w:val="20"/>
          <w:lang w:eastAsia="en-US"/>
        </w:rPr>
        <w:t xml:space="preserve"> 7.0.94-2015 «</w:t>
      </w:r>
      <w:r w:rsidRPr="005E58B1">
        <w:rPr>
          <w:rFonts w:ascii="Arial" w:eastAsia="Calibri" w:hAnsi="Arial" w:cs="Arial"/>
          <w:bCs/>
          <w:sz w:val="20"/>
          <w:szCs w:val="20"/>
          <w:lang w:eastAsia="en-US"/>
        </w:rPr>
        <w:t>Комплектование библиотеки документами. Термины и определения»;</w:t>
      </w:r>
    </w:p>
    <w:p w:rsidR="00EF635F" w:rsidRPr="005E58B1" w:rsidRDefault="00EF635F" w:rsidP="00055132">
      <w:pPr>
        <w:pStyle w:val="a7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ГОСТ Р.7.0.95-2015 «Электронные документы. Основные виды, выходные сведения, технологические характеристики» и выходные сведения».</w:t>
      </w:r>
    </w:p>
    <w:p w:rsidR="00EF635F" w:rsidRPr="005E58B1" w:rsidRDefault="00EF635F" w:rsidP="00055132">
      <w:pPr>
        <w:pStyle w:val="a7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ГОСТ 7.0.96-2016 «Электронные библиотеки. Основные виды. Структура. Технология формирования».</w:t>
      </w:r>
    </w:p>
    <w:p w:rsidR="00EF635F" w:rsidRPr="005E58B1" w:rsidRDefault="00EF635F" w:rsidP="00055132">
      <w:pPr>
        <w:pStyle w:val="a7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ГОСТ Р.7.0.3-2006 «Издания. Основные элементы. Термины и определения»;</w:t>
      </w:r>
    </w:p>
    <w:p w:rsidR="00EF635F" w:rsidRPr="005E58B1" w:rsidRDefault="00EF635F" w:rsidP="00055132">
      <w:pPr>
        <w:pStyle w:val="a7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ГОСТ Р.7.20-2014 «Библиотечная статистика: показатели и единицы исчисления»;</w:t>
      </w:r>
    </w:p>
    <w:p w:rsidR="00EF635F" w:rsidRPr="005E58B1" w:rsidRDefault="00EF635F" w:rsidP="00055132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 xml:space="preserve">РК – 01.02 – 2012. Руководство по качеству Тверского государственного технического университета; </w:t>
      </w:r>
    </w:p>
    <w:p w:rsidR="00EF635F" w:rsidRPr="005E58B1" w:rsidRDefault="00EF635F" w:rsidP="00055132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СТО СМК 02.006 – 2011 Стандарт организации. Правила его построения, изложения, оформления и обозначения;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СТО СМК 02.701 – 2013 Стандарт организации. Положение по комплектованию и организации фондов научной литературы и конструкторско-технологической документации в зональной научной библиотеке  Тверского государственного технического университета;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 xml:space="preserve"> СТО СМК 02.702 – 2014 Стандарт организации Положение о порядке учета документов, входящих в состав библиотечного фонда зональной научной библиотеки Тверского государственного технического университета; 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Положение о Зональной научной библиотеке Тверского государственного технического университета (ЗНБ ТвГТУ).</w:t>
      </w:r>
    </w:p>
    <w:p w:rsidR="00EF635F" w:rsidRPr="005E58B1" w:rsidRDefault="00EF635F" w:rsidP="00055132">
      <w:pPr>
        <w:pStyle w:val="a5"/>
        <w:spacing w:line="360" w:lineRule="auto"/>
        <w:jc w:val="center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>3. Т</w:t>
      </w:r>
      <w:r w:rsidR="0097595C" w:rsidRPr="005E58B1">
        <w:rPr>
          <w:rFonts w:ascii="Arial" w:hAnsi="Arial" w:cs="Arial"/>
          <w:sz w:val="20"/>
        </w:rPr>
        <w:t xml:space="preserve">ермины и определения </w:t>
      </w:r>
    </w:p>
    <w:p w:rsidR="00EF635F" w:rsidRPr="005E58B1" w:rsidRDefault="00FE696C" w:rsidP="00055132">
      <w:pPr>
        <w:pStyle w:val="2"/>
        <w:spacing w:before="0" w:line="360" w:lineRule="auto"/>
        <w:ind w:firstLine="709"/>
        <w:jc w:val="both"/>
        <w:rPr>
          <w:rFonts w:ascii="Arial" w:hAnsi="Arial" w:cs="Arial"/>
          <w:b w:val="0"/>
          <w:bCs w:val="0"/>
          <w:i/>
          <w:color w:val="auto"/>
          <w:sz w:val="20"/>
          <w:szCs w:val="20"/>
        </w:rPr>
      </w:pPr>
      <w:bookmarkStart w:id="1" w:name="42303231"/>
      <w:bookmarkEnd w:id="1"/>
      <w:r w:rsidRPr="005E58B1">
        <w:rPr>
          <w:rFonts w:ascii="Arial" w:hAnsi="Arial" w:cs="Arial"/>
          <w:b w:val="0"/>
          <w:bCs w:val="0"/>
          <w:color w:val="auto"/>
          <w:sz w:val="20"/>
          <w:szCs w:val="20"/>
        </w:rPr>
        <w:t>В настоящем Положении</w:t>
      </w:r>
      <w:r w:rsidR="00EF635F" w:rsidRPr="005E58B1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 используются следующие термины с соответствующими определениями: </w:t>
      </w:r>
    </w:p>
    <w:p w:rsidR="00EF635F" w:rsidRPr="005E58B1" w:rsidRDefault="00EF635F" w:rsidP="00055132">
      <w:pPr>
        <w:pStyle w:val="2"/>
        <w:spacing w:before="0" w:line="360" w:lineRule="auto"/>
        <w:ind w:firstLine="709"/>
        <w:jc w:val="both"/>
        <w:rPr>
          <w:rFonts w:ascii="Arial" w:hAnsi="Arial" w:cs="Arial"/>
          <w:b w:val="0"/>
          <w:i/>
          <w:color w:val="auto"/>
          <w:sz w:val="20"/>
          <w:szCs w:val="20"/>
        </w:rPr>
      </w:pPr>
      <w:r w:rsidRPr="005E58B1">
        <w:rPr>
          <w:rFonts w:ascii="Arial" w:hAnsi="Arial" w:cs="Arial"/>
          <w:b w:val="0"/>
          <w:bCs w:val="0"/>
          <w:color w:val="auto"/>
          <w:sz w:val="20"/>
          <w:szCs w:val="20"/>
        </w:rPr>
        <w:t>Библиотека высшего учебного заведения – и</w:t>
      </w:r>
      <w:r w:rsidRPr="005E58B1">
        <w:rPr>
          <w:rFonts w:ascii="Arial" w:hAnsi="Arial" w:cs="Arial"/>
          <w:b w:val="0"/>
          <w:color w:val="auto"/>
          <w:sz w:val="20"/>
          <w:szCs w:val="20"/>
        </w:rPr>
        <w:t xml:space="preserve">нформационное, культурное, образовательное подразделение, располагающее организованным фондом документов и предоставляющее их во временное пользование абонентам, а также осуществляющее другие библиотечные услуги.  </w:t>
      </w:r>
    </w:p>
    <w:p w:rsidR="00EF635F" w:rsidRPr="005E58B1" w:rsidRDefault="00EF635F" w:rsidP="00055132">
      <w:pPr>
        <w:pStyle w:val="2"/>
        <w:spacing w:before="0" w:line="360" w:lineRule="auto"/>
        <w:ind w:firstLine="709"/>
        <w:jc w:val="both"/>
        <w:rPr>
          <w:rFonts w:ascii="Arial" w:hAnsi="Arial" w:cs="Arial"/>
          <w:b w:val="0"/>
          <w:i/>
          <w:color w:val="auto"/>
          <w:sz w:val="20"/>
          <w:szCs w:val="20"/>
        </w:rPr>
      </w:pPr>
      <w:r w:rsidRPr="005E58B1">
        <w:rPr>
          <w:rFonts w:ascii="Arial" w:hAnsi="Arial" w:cs="Arial"/>
          <w:b w:val="0"/>
          <w:color w:val="auto"/>
          <w:sz w:val="20"/>
          <w:szCs w:val="20"/>
        </w:rPr>
        <w:t xml:space="preserve">Библиотечный фонд - </w:t>
      </w:r>
      <w:r w:rsidRPr="005E58B1">
        <w:rPr>
          <w:rFonts w:ascii="Arial" w:eastAsia="Calibri" w:hAnsi="Arial" w:cs="Arial"/>
          <w:b w:val="0"/>
          <w:color w:val="auto"/>
          <w:sz w:val="20"/>
          <w:szCs w:val="20"/>
          <w:lang w:eastAsia="en-US"/>
        </w:rPr>
        <w:t>упорядоченное собрание документов, формируемое библиотекой или иными учреждениями в соответствии их с задачами, типом, видом, и предназначенное для хранения и общественного использования в рамках библиотечного обслуживания.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Документ – материальный объект с зафиксированной на нем информацией в виде текста, звукозаписи или изображения, предназначенный для передачи во времени и пространстве в целях хранения и общественного использования.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bCs/>
          <w:sz w:val="20"/>
          <w:szCs w:val="20"/>
        </w:rPr>
        <w:t xml:space="preserve">Заказ документов – </w:t>
      </w:r>
      <w:r w:rsidRPr="005E58B1">
        <w:rPr>
          <w:rFonts w:ascii="Arial" w:hAnsi="Arial" w:cs="Arial"/>
          <w:sz w:val="20"/>
          <w:szCs w:val="20"/>
        </w:rPr>
        <w:t>оформление заявок для поставщика (</w:t>
      </w:r>
      <w:r w:rsidRPr="005E58B1">
        <w:rPr>
          <w:rFonts w:ascii="Arial" w:eastAsia="Calibri" w:hAnsi="Arial" w:cs="Arial"/>
          <w:sz w:val="20"/>
          <w:szCs w:val="20"/>
          <w:lang w:eastAsia="en-US"/>
        </w:rPr>
        <w:t>издающих организаций и агрегаторов электронных ресурсов; организаций, выполняющих функции библиотечных коллекторов</w:t>
      </w:r>
      <w:r w:rsidRPr="005E58B1">
        <w:rPr>
          <w:rFonts w:ascii="Arial" w:hAnsi="Arial" w:cs="Arial"/>
          <w:sz w:val="20"/>
          <w:szCs w:val="20"/>
        </w:rPr>
        <w:t xml:space="preserve"> и др.) на документы, которые желательно приобрести. Примечание - Заказ может быть предварительным и постоянным.</w:t>
      </w:r>
    </w:p>
    <w:p w:rsidR="00EF635F" w:rsidRPr="005E58B1" w:rsidRDefault="00EF635F" w:rsidP="00055132">
      <w:pPr>
        <w:pStyle w:val="Default"/>
        <w:spacing w:line="360" w:lineRule="auto"/>
        <w:ind w:firstLine="709"/>
        <w:jc w:val="both"/>
        <w:rPr>
          <w:rFonts w:ascii="Arial" w:eastAsia="Calibri" w:hAnsi="Arial" w:cs="Arial"/>
          <w:color w:val="auto"/>
          <w:sz w:val="20"/>
          <w:szCs w:val="20"/>
          <w:lang w:eastAsia="en-US"/>
        </w:rPr>
      </w:pPr>
      <w:r w:rsidRPr="005E58B1">
        <w:rPr>
          <w:rFonts w:ascii="Arial" w:eastAsia="DejaVuSerif" w:hAnsi="Arial" w:cs="Arial"/>
          <w:color w:val="auto"/>
          <w:sz w:val="20"/>
          <w:szCs w:val="20"/>
        </w:rPr>
        <w:t>И</w:t>
      </w:r>
      <w:r w:rsidRPr="005E58B1">
        <w:rPr>
          <w:rFonts w:ascii="Arial" w:hAnsi="Arial" w:cs="Arial"/>
          <w:bCs/>
          <w:color w:val="auto"/>
          <w:sz w:val="20"/>
          <w:szCs w:val="20"/>
        </w:rPr>
        <w:t>сключение документов из библиотечного фонда</w:t>
      </w:r>
      <w:r w:rsidRPr="005E58B1">
        <w:rPr>
          <w:rFonts w:ascii="Arial" w:hAnsi="Arial" w:cs="Arial"/>
          <w:color w:val="auto"/>
          <w:sz w:val="20"/>
          <w:szCs w:val="20"/>
        </w:rPr>
        <w:t xml:space="preserve"> – </w:t>
      </w:r>
      <w:r w:rsidRPr="005E58B1">
        <w:rPr>
          <w:rFonts w:ascii="Arial" w:eastAsia="Calibri" w:hAnsi="Arial" w:cs="Arial"/>
          <w:color w:val="auto"/>
          <w:sz w:val="20"/>
          <w:szCs w:val="20"/>
          <w:lang w:eastAsia="en-US"/>
        </w:rPr>
        <w:t>деятельность по отбору, изъятию из библиотечного фонда и снятию с учета непрофильных, устаревших по содержанию, ветхих, дефектных, а также утраченных документов.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DejaVuSerif" w:hAnsi="Arial" w:cs="Arial"/>
          <w:sz w:val="20"/>
          <w:szCs w:val="20"/>
        </w:rPr>
      </w:pPr>
      <w:r w:rsidRPr="005E58B1">
        <w:rPr>
          <w:rFonts w:ascii="Arial" w:eastAsia="DejaVuSerif" w:hAnsi="Arial" w:cs="Arial"/>
          <w:bCs/>
          <w:sz w:val="20"/>
          <w:szCs w:val="20"/>
        </w:rPr>
        <w:t xml:space="preserve">Источники </w:t>
      </w:r>
      <w:r w:rsidRPr="005E58B1">
        <w:rPr>
          <w:rFonts w:ascii="Arial" w:eastAsia="DejaVuSerif" w:hAnsi="Arial" w:cs="Arial"/>
          <w:sz w:val="20"/>
          <w:szCs w:val="20"/>
        </w:rPr>
        <w:t>комплектования – организации, учреждения и отдельные лица, с помощью которых комплектуются фонды библиотек, информационных центров.</w:t>
      </w:r>
    </w:p>
    <w:p w:rsidR="00EF635F" w:rsidRPr="005E58B1" w:rsidRDefault="00EF635F" w:rsidP="00055132">
      <w:pPr>
        <w:pStyle w:val="Default"/>
        <w:spacing w:line="360" w:lineRule="auto"/>
        <w:ind w:firstLine="709"/>
        <w:jc w:val="both"/>
        <w:rPr>
          <w:rFonts w:ascii="Arial" w:eastAsia="Calibri" w:hAnsi="Arial" w:cs="Arial"/>
          <w:color w:val="auto"/>
          <w:sz w:val="20"/>
          <w:szCs w:val="20"/>
          <w:lang w:eastAsia="en-US"/>
        </w:rPr>
      </w:pPr>
      <w:r w:rsidRPr="005E58B1">
        <w:rPr>
          <w:rFonts w:ascii="Arial" w:eastAsia="DejaVuSerif" w:hAnsi="Arial" w:cs="Arial"/>
          <w:color w:val="auto"/>
          <w:sz w:val="20"/>
          <w:szCs w:val="20"/>
        </w:rPr>
        <w:t xml:space="preserve">Книгообеспеченность </w:t>
      </w:r>
      <w:r w:rsidRPr="005E58B1">
        <w:rPr>
          <w:rFonts w:ascii="Arial" w:eastAsia="Calibri" w:hAnsi="Arial" w:cs="Arial"/>
          <w:color w:val="auto"/>
          <w:sz w:val="20"/>
          <w:szCs w:val="20"/>
          <w:lang w:eastAsia="en-US"/>
        </w:rPr>
        <w:t>(документообеспеченность) - показатель  средней  величины документов библиотечного фонда, приходящихся на одного пользователя целевой группы  и исчисляемый как отношение объема библиотечного фонда на количество пользователей.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lastRenderedPageBreak/>
        <w:t>Книгообеспеченность учебного процесса – показатель оценки деятельности высшего учебного заведения, отражающий степень обеспеченности литературой того контингента студентов, для которых это издание предназначено.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DejaVuSerif" w:hAnsi="Arial" w:cs="Arial"/>
          <w:sz w:val="20"/>
          <w:szCs w:val="20"/>
        </w:rPr>
      </w:pPr>
      <w:r w:rsidRPr="005E58B1">
        <w:rPr>
          <w:rFonts w:ascii="Arial" w:eastAsia="DejaVuSerif" w:hAnsi="Arial" w:cs="Arial"/>
          <w:bCs/>
          <w:sz w:val="20"/>
          <w:szCs w:val="20"/>
        </w:rPr>
        <w:t>Комплектование фонда – с</w:t>
      </w:r>
      <w:r w:rsidRPr="005E58B1">
        <w:rPr>
          <w:rFonts w:ascii="Arial" w:eastAsia="DejaVuSerif" w:hAnsi="Arial" w:cs="Arial"/>
          <w:sz w:val="20"/>
          <w:szCs w:val="20"/>
        </w:rPr>
        <w:t>овокупность процессов отбора,  заказа и приобретения, документов, соответствующих функциям  библиотеки, информационным потребностям и читательскому спросу ее пользователей.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bCs/>
          <w:sz w:val="20"/>
          <w:szCs w:val="20"/>
        </w:rPr>
        <w:t>Научная библиотека – б</w:t>
      </w:r>
      <w:r w:rsidRPr="005E58B1">
        <w:rPr>
          <w:rFonts w:ascii="Arial" w:hAnsi="Arial" w:cs="Arial"/>
          <w:sz w:val="20"/>
          <w:szCs w:val="20"/>
        </w:rPr>
        <w:t>иблиотека, обеспечивающая развитие науки; удовлетворяющая информационные потребности научных учреждений и отдельных лиц, связанные с исследовательской деятельностью на основе соответствующего фонда и информационно-поискового аппарата.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Style w:val="a9"/>
          <w:rFonts w:ascii="Arial" w:hAnsi="Arial" w:cs="Arial"/>
          <w:b w:val="0"/>
          <w:sz w:val="20"/>
          <w:szCs w:val="20"/>
        </w:rPr>
        <w:t>На</w:t>
      </w:r>
      <w:r w:rsidRPr="005E58B1">
        <w:rPr>
          <w:rStyle w:val="udar"/>
          <w:rFonts w:ascii="Arial" w:hAnsi="Arial" w:cs="Arial"/>
          <w:b/>
          <w:bCs/>
          <w:sz w:val="20"/>
          <w:szCs w:val="20"/>
        </w:rPr>
        <w:t>у</w:t>
      </w:r>
      <w:r w:rsidRPr="005E58B1">
        <w:rPr>
          <w:rStyle w:val="a9"/>
          <w:rFonts w:ascii="Arial" w:hAnsi="Arial" w:cs="Arial"/>
          <w:b w:val="0"/>
          <w:sz w:val="20"/>
          <w:szCs w:val="20"/>
        </w:rPr>
        <w:t>чное  издание</w:t>
      </w:r>
      <w:r w:rsidRPr="005E58B1">
        <w:rPr>
          <w:rStyle w:val="a9"/>
          <w:rFonts w:ascii="Arial" w:hAnsi="Arial" w:cs="Arial"/>
          <w:sz w:val="20"/>
          <w:szCs w:val="20"/>
        </w:rPr>
        <w:t xml:space="preserve"> -</w:t>
      </w:r>
      <w:r w:rsidRPr="005E58B1">
        <w:rPr>
          <w:rFonts w:ascii="Arial" w:hAnsi="Arial" w:cs="Arial"/>
          <w:sz w:val="20"/>
          <w:szCs w:val="20"/>
        </w:rPr>
        <w:t xml:space="preserve"> полиграфическое и/или электронное издание, предназначенное для исследовательской работы; содержит </w:t>
      </w:r>
      <w:hyperlink r:id="rId8" w:history="1">
        <w:r w:rsidRPr="005E58B1">
          <w:rPr>
            <w:rFonts w:ascii="Arial" w:hAnsi="Arial" w:cs="Arial"/>
            <w:sz w:val="20"/>
            <w:szCs w:val="20"/>
          </w:rPr>
          <w:t>описание</w:t>
        </w:r>
      </w:hyperlink>
      <w:r w:rsidRPr="005E58B1">
        <w:rPr>
          <w:rFonts w:ascii="Arial" w:hAnsi="Arial" w:cs="Arial"/>
          <w:sz w:val="20"/>
          <w:szCs w:val="20"/>
        </w:rPr>
        <w:t xml:space="preserve"> или результаты теоретических и/или экспериментальных исследований, публикуется в виде монографии, автореферата диссертации, препринта, тезисов докладов, сборников научных трудов, материалов научных конференций и др. 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bCs/>
          <w:sz w:val="20"/>
          <w:szCs w:val="20"/>
        </w:rPr>
        <w:t xml:space="preserve">Обмен документами – </w:t>
      </w:r>
      <w:r w:rsidRPr="005E58B1">
        <w:rPr>
          <w:rFonts w:ascii="Arial" w:hAnsi="Arial" w:cs="Arial"/>
          <w:sz w:val="20"/>
          <w:szCs w:val="20"/>
        </w:rPr>
        <w:t>передача документов по соглашению в постоянное пользование из одних библиотек, информационных центров или различных организаций в другие.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DejaVuSerif" w:hAnsi="Arial" w:cs="Arial"/>
          <w:sz w:val="20"/>
          <w:szCs w:val="20"/>
        </w:rPr>
      </w:pPr>
      <w:r w:rsidRPr="005E58B1">
        <w:rPr>
          <w:rFonts w:ascii="Arial" w:eastAsia="DejaVuSerif" w:hAnsi="Arial" w:cs="Arial"/>
          <w:bCs/>
          <w:sz w:val="20"/>
          <w:szCs w:val="20"/>
        </w:rPr>
        <w:t>Организация фонда - с</w:t>
      </w:r>
      <w:r w:rsidRPr="005E58B1">
        <w:rPr>
          <w:rFonts w:ascii="Arial" w:eastAsia="DejaVuSerif" w:hAnsi="Arial" w:cs="Arial"/>
          <w:sz w:val="20"/>
          <w:szCs w:val="20"/>
        </w:rPr>
        <w:t>овокупность процессов приема, учета, технической обработки, размещения и хранения документов.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DejaVuSerif" w:hAnsi="Arial" w:cs="Arial"/>
          <w:sz w:val="20"/>
          <w:szCs w:val="20"/>
        </w:rPr>
      </w:pPr>
      <w:r w:rsidRPr="005E58B1">
        <w:rPr>
          <w:rFonts w:ascii="Arial" w:eastAsia="DejaVuSerif" w:hAnsi="Arial" w:cs="Arial"/>
          <w:bCs/>
          <w:sz w:val="20"/>
          <w:szCs w:val="20"/>
        </w:rPr>
        <w:t>Основной фонд – фон</w:t>
      </w:r>
      <w:r w:rsidRPr="005E58B1">
        <w:rPr>
          <w:rFonts w:ascii="Arial" w:eastAsia="DejaVuSerif" w:hAnsi="Arial" w:cs="Arial"/>
          <w:sz w:val="20"/>
          <w:szCs w:val="20"/>
        </w:rPr>
        <w:t>д, включающий основную массу документов по профилю библиотеки, информационного центра и предназначенный для использования и хранения.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eastAsia="DejaVuSerif" w:hAnsi="Arial" w:cs="Arial"/>
          <w:sz w:val="20"/>
          <w:szCs w:val="20"/>
        </w:rPr>
        <w:t xml:space="preserve">Отбор документов - </w:t>
      </w:r>
      <w:r w:rsidRPr="005E58B1">
        <w:rPr>
          <w:rFonts w:ascii="Arial" w:hAnsi="Arial" w:cs="Arial"/>
          <w:sz w:val="20"/>
          <w:szCs w:val="20"/>
        </w:rPr>
        <w:t xml:space="preserve">определение соответствия документов профилю комплектования и целесообразности их приобретения для фонда. 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bCs/>
          <w:sz w:val="20"/>
          <w:szCs w:val="20"/>
        </w:rPr>
        <w:t>Периодическое издание</w:t>
      </w:r>
      <w:r w:rsidRPr="005E58B1">
        <w:rPr>
          <w:rFonts w:ascii="Arial" w:hAnsi="Arial" w:cs="Arial"/>
          <w:sz w:val="20"/>
          <w:szCs w:val="20"/>
        </w:rPr>
        <w:t xml:space="preserve"> – печатное или электронное издание, имеющее определенное проблемно-тематическое и функциональное направление, выходящее через </w:t>
      </w:r>
      <w:proofErr w:type="gramStart"/>
      <w:r w:rsidRPr="005E58B1">
        <w:rPr>
          <w:rFonts w:ascii="Arial" w:hAnsi="Arial" w:cs="Arial"/>
          <w:sz w:val="20"/>
          <w:szCs w:val="20"/>
        </w:rPr>
        <w:t>определенные</w:t>
      </w:r>
      <w:proofErr w:type="gramEnd"/>
      <w:r w:rsidRPr="005E58B1">
        <w:rPr>
          <w:rFonts w:ascii="Arial" w:hAnsi="Arial" w:cs="Arial"/>
          <w:sz w:val="20"/>
          <w:szCs w:val="20"/>
        </w:rPr>
        <w:t xml:space="preserve"> (равные) промежутками времени отдельными выпусками, имеющими один и тот же заголовок и однотипно оформленными.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eastAsia="DejaVuSerif" w:hAnsi="Arial" w:cs="Arial"/>
          <w:bCs/>
          <w:sz w:val="20"/>
          <w:szCs w:val="20"/>
        </w:rPr>
        <w:t xml:space="preserve">Подсобный фонд – </w:t>
      </w:r>
      <w:r w:rsidRPr="005E58B1">
        <w:rPr>
          <w:rFonts w:ascii="Arial" w:eastAsia="DejaVuSerif" w:hAnsi="Arial" w:cs="Arial"/>
          <w:sz w:val="20"/>
          <w:szCs w:val="20"/>
        </w:rPr>
        <w:t>фонд, состоящий из наиболее спрашиваемых документов, приближенный к отделам обслуживания библиотеки, информационного центра.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eastAsia="DejaVuSerif" w:hAnsi="Arial" w:cs="Arial"/>
          <w:bCs/>
          <w:sz w:val="20"/>
          <w:szCs w:val="20"/>
        </w:rPr>
        <w:t xml:space="preserve">Приобретение документов – </w:t>
      </w:r>
      <w:r w:rsidRPr="005E58B1">
        <w:rPr>
          <w:rFonts w:ascii="Arial" w:eastAsia="DejaVuSerif" w:hAnsi="Arial" w:cs="Arial"/>
          <w:sz w:val="20"/>
          <w:szCs w:val="20"/>
        </w:rPr>
        <w:t>получение документов путем покупки, обмена, дарения (пожертвования).</w:t>
      </w:r>
    </w:p>
    <w:p w:rsidR="00EF635F" w:rsidRPr="005E58B1" w:rsidRDefault="00EF635F" w:rsidP="00055132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bCs/>
          <w:color w:val="auto"/>
          <w:sz w:val="20"/>
          <w:szCs w:val="20"/>
        </w:rPr>
        <w:t>Сетевые локальные документы – э</w:t>
      </w:r>
      <w:r w:rsidRPr="005E58B1">
        <w:rPr>
          <w:rFonts w:ascii="Arial" w:hAnsi="Arial" w:cs="Arial"/>
          <w:color w:val="auto"/>
          <w:sz w:val="20"/>
          <w:szCs w:val="20"/>
        </w:rPr>
        <w:t xml:space="preserve">лектронные документы, находящиеся в стационарных хранилищах данных конкретной библиотеки. 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DejaVuSerif" w:hAnsi="Arial" w:cs="Arial"/>
          <w:sz w:val="20"/>
          <w:szCs w:val="20"/>
        </w:rPr>
      </w:pPr>
      <w:r w:rsidRPr="005E58B1">
        <w:rPr>
          <w:rFonts w:ascii="Arial" w:eastAsia="DejaVuSerif" w:hAnsi="Arial" w:cs="Arial"/>
          <w:bCs/>
          <w:sz w:val="20"/>
          <w:szCs w:val="20"/>
        </w:rPr>
        <w:t xml:space="preserve">Специализированный фонд –  </w:t>
      </w:r>
      <w:r w:rsidRPr="005E58B1">
        <w:rPr>
          <w:rFonts w:ascii="Arial" w:eastAsia="DejaVuSerif" w:hAnsi="Arial" w:cs="Arial"/>
          <w:sz w:val="20"/>
          <w:szCs w:val="20"/>
        </w:rPr>
        <w:t>фонд, состоящий из документов, отобранных по определенным признакам: вид документов, тематика, читательское назначение, язык публикации.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5E58B1">
        <w:rPr>
          <w:rFonts w:ascii="Arial" w:eastAsia="Calibri" w:hAnsi="Arial" w:cs="Arial"/>
          <w:sz w:val="20"/>
          <w:szCs w:val="20"/>
          <w:lang w:eastAsia="en-US"/>
        </w:rPr>
        <w:t>Профиль комплектования - документ долговременного характера, закрепляющий основные направления комплектования библиотечного фонда, цели и задачи его формирования, критерии отбора документов и принципы их распределения по фондам библиотеки.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5E58B1">
        <w:rPr>
          <w:rFonts w:ascii="Arial" w:eastAsia="Calibri" w:hAnsi="Arial" w:cs="Arial"/>
          <w:sz w:val="20"/>
          <w:szCs w:val="20"/>
          <w:lang w:eastAsia="en-US"/>
        </w:rPr>
        <w:t>Тематико – типологический план комплектования – разновидность структурной модели библиотечного фонда, воспроизводящая в упрощенном виде структуру фонда на основе определенных библиотекой характеристик документов и их экземплярности в рамках определенной темы.</w:t>
      </w:r>
    </w:p>
    <w:p w:rsidR="00EF635F" w:rsidRPr="005E58B1" w:rsidRDefault="00EF635F" w:rsidP="00055132">
      <w:pPr>
        <w:pStyle w:val="Default"/>
        <w:spacing w:line="360" w:lineRule="auto"/>
        <w:ind w:firstLine="709"/>
        <w:jc w:val="both"/>
        <w:rPr>
          <w:rFonts w:ascii="Arial" w:eastAsia="Calibri" w:hAnsi="Arial" w:cs="Arial"/>
          <w:color w:val="auto"/>
          <w:sz w:val="20"/>
          <w:szCs w:val="20"/>
          <w:lang w:eastAsia="en-US"/>
        </w:rPr>
      </w:pPr>
      <w:r w:rsidRPr="005E58B1">
        <w:rPr>
          <w:rFonts w:ascii="Arial" w:eastAsia="Calibri" w:hAnsi="Arial" w:cs="Arial"/>
          <w:color w:val="auto"/>
          <w:sz w:val="20"/>
          <w:szCs w:val="20"/>
          <w:lang w:eastAsia="en-US"/>
        </w:rPr>
        <w:t>Технологические фонды – фонды, предназначенные для поддержания функционирования пользовательских фондов и не включенные непосредственно в систему библиотечно-информационного обслуживания: обменный, резервный и страховой фонды.</w:t>
      </w:r>
    </w:p>
    <w:p w:rsidR="00EF635F" w:rsidRPr="005E58B1" w:rsidRDefault="00EF635F" w:rsidP="00055132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bCs/>
          <w:color w:val="auto"/>
          <w:sz w:val="20"/>
          <w:szCs w:val="20"/>
        </w:rPr>
        <w:t>Удаленный лицензионный ресурс – э</w:t>
      </w:r>
      <w:r w:rsidRPr="005E58B1">
        <w:rPr>
          <w:rFonts w:ascii="Arial" w:hAnsi="Arial" w:cs="Arial"/>
          <w:color w:val="auto"/>
          <w:sz w:val="20"/>
          <w:szCs w:val="20"/>
        </w:rPr>
        <w:t xml:space="preserve">лектронный ресурс, предлагаемый его производителем или агрегатором как отдельный продукт, к которому библиотека официально оформляет право доступа. </w:t>
      </w:r>
    </w:p>
    <w:p w:rsidR="00EF635F" w:rsidRPr="005E58B1" w:rsidRDefault="00EF635F" w:rsidP="00055132">
      <w:pPr>
        <w:pStyle w:val="Default"/>
        <w:spacing w:line="360" w:lineRule="auto"/>
        <w:ind w:firstLine="709"/>
        <w:jc w:val="both"/>
        <w:rPr>
          <w:rFonts w:ascii="Arial" w:eastAsia="DejaVuSerif" w:hAnsi="Arial" w:cs="Arial"/>
          <w:color w:val="auto"/>
          <w:sz w:val="20"/>
          <w:szCs w:val="20"/>
        </w:rPr>
      </w:pPr>
      <w:r w:rsidRPr="005E58B1">
        <w:rPr>
          <w:rFonts w:ascii="Arial" w:eastAsia="DejaVuSerif" w:hAnsi="Arial" w:cs="Arial"/>
          <w:bCs/>
          <w:color w:val="auto"/>
          <w:sz w:val="20"/>
          <w:szCs w:val="20"/>
        </w:rPr>
        <w:t xml:space="preserve">Управление фондом – </w:t>
      </w:r>
      <w:r w:rsidRPr="005E58B1">
        <w:rPr>
          <w:rFonts w:ascii="Arial" w:eastAsia="DejaVuSerif" w:hAnsi="Arial" w:cs="Arial"/>
          <w:color w:val="auto"/>
          <w:sz w:val="20"/>
          <w:szCs w:val="20"/>
        </w:rPr>
        <w:t>регулирование состава, объема и структуры фонда в соответствии с задачами библиотеки, информационного центра и потребностями абонентов.</w:t>
      </w:r>
    </w:p>
    <w:p w:rsidR="00EF635F" w:rsidRPr="005E58B1" w:rsidRDefault="00EF635F" w:rsidP="00055132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bCs/>
          <w:color w:val="auto"/>
          <w:sz w:val="20"/>
          <w:szCs w:val="20"/>
        </w:rPr>
        <w:lastRenderedPageBreak/>
        <w:t xml:space="preserve">Учебное издание – </w:t>
      </w:r>
      <w:r w:rsidRPr="005E58B1">
        <w:rPr>
          <w:rFonts w:ascii="Arial" w:hAnsi="Arial" w:cs="Arial"/>
          <w:color w:val="auto"/>
          <w:sz w:val="20"/>
          <w:szCs w:val="20"/>
        </w:rPr>
        <w:t xml:space="preserve"> полиграфическое и/или электронное издание, содержащее систематизированные сведения научного или прикладного характера, изложенные в форме, удобной для преподавания, изучения и усвоения, и рассчитанные на учащихся разного возраста и ступени обучения в условиях определенной системы образования. </w:t>
      </w:r>
    </w:p>
    <w:p w:rsidR="00EF635F" w:rsidRPr="005E58B1" w:rsidRDefault="00EF635F" w:rsidP="00055132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bCs/>
          <w:color w:val="auto"/>
          <w:sz w:val="20"/>
          <w:szCs w:val="20"/>
        </w:rPr>
        <w:t xml:space="preserve">Учет фонда –  </w:t>
      </w:r>
      <w:r w:rsidRPr="005E58B1">
        <w:rPr>
          <w:rFonts w:ascii="Arial" w:hAnsi="Arial" w:cs="Arial"/>
          <w:color w:val="auto"/>
          <w:sz w:val="20"/>
          <w:szCs w:val="20"/>
        </w:rPr>
        <w:t>комплекс операций, обеспечивающих получение точных данных об объеме, составе, движении фонда, его стоимости и являющихся основой финансовой отчетности о фонде и составной частью мероприятий по обеспечению его сохранности. Примечание – различаются индивидуальный и суммарный учет фонда.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DejaVuSerif" w:hAnsi="Arial" w:cs="Arial"/>
          <w:sz w:val="20"/>
          <w:szCs w:val="20"/>
        </w:rPr>
      </w:pPr>
      <w:r w:rsidRPr="005E58B1">
        <w:rPr>
          <w:rFonts w:ascii="Arial" w:hAnsi="Arial" w:cs="Arial"/>
          <w:bCs/>
          <w:sz w:val="20"/>
          <w:szCs w:val="20"/>
        </w:rPr>
        <w:t>Федеральный государственный образовательный стандарт (ФГОС)</w:t>
      </w:r>
      <w:r w:rsidRPr="005E58B1">
        <w:rPr>
          <w:rFonts w:ascii="Arial" w:hAnsi="Arial" w:cs="Arial"/>
          <w:sz w:val="20"/>
          <w:szCs w:val="20"/>
        </w:rPr>
        <w:t> — совокупность обязательных требований к образованию определенного уровня и (или) к профессии, специальности и направлению подготовки,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DejaVuSerif" w:hAnsi="Arial" w:cs="Arial"/>
          <w:sz w:val="20"/>
          <w:szCs w:val="20"/>
        </w:rPr>
      </w:pPr>
      <w:r w:rsidRPr="005E58B1">
        <w:rPr>
          <w:rFonts w:ascii="Arial" w:eastAsia="DejaVuSerif" w:hAnsi="Arial" w:cs="Arial"/>
          <w:bCs/>
          <w:sz w:val="20"/>
          <w:szCs w:val="20"/>
        </w:rPr>
        <w:t xml:space="preserve">Фонд – </w:t>
      </w:r>
      <w:r w:rsidRPr="005E58B1">
        <w:rPr>
          <w:rFonts w:ascii="Arial" w:eastAsia="DejaVuSerif" w:hAnsi="Arial" w:cs="Arial"/>
          <w:sz w:val="20"/>
          <w:szCs w:val="20"/>
        </w:rPr>
        <w:t xml:space="preserve">упорядоченное собрание документов, формируемое библиотекой или иными учреждениями в соответствии с их задачами, типом, видом и предназначенное для хранения и общественного использования. 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DejaVuSerif" w:hAnsi="Arial" w:cs="Arial"/>
          <w:sz w:val="20"/>
          <w:szCs w:val="20"/>
        </w:rPr>
      </w:pPr>
      <w:r w:rsidRPr="005E58B1">
        <w:rPr>
          <w:rFonts w:ascii="Arial" w:eastAsia="DejaVuSerif" w:hAnsi="Arial" w:cs="Arial"/>
          <w:bCs/>
          <w:sz w:val="20"/>
          <w:szCs w:val="20"/>
        </w:rPr>
        <w:t xml:space="preserve">Формирование библиотечного фонда – </w:t>
      </w:r>
      <w:r w:rsidRPr="005E58B1">
        <w:rPr>
          <w:rFonts w:ascii="Arial" w:eastAsia="DejaVuSerif" w:hAnsi="Arial" w:cs="Arial"/>
          <w:sz w:val="20"/>
          <w:szCs w:val="20"/>
        </w:rPr>
        <w:t xml:space="preserve">совокупность последовательных и взаимосвязанных процессов по моделированию, комплектованию, обработке, размещению фонда для его последующего использования и хранения. 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DejaVuSerif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 xml:space="preserve">Электронно-библиотечная система (ЭБС) – совокупность используемых в образовательном процессе электронных документов, объединённых по тематическим и целевым признакам, снабженная дополнительными сервисами, облегчающими поиск документов и работу с ними, и соответствующая всем требованиям федеральных государственных образовательных стандартов высшего образования (ФГОС </w:t>
      </w:r>
      <w:proofErr w:type="gramStart"/>
      <w:r w:rsidRPr="005E58B1">
        <w:rPr>
          <w:rFonts w:ascii="Arial" w:hAnsi="Arial" w:cs="Arial"/>
          <w:sz w:val="20"/>
          <w:szCs w:val="20"/>
        </w:rPr>
        <w:t>ВО</w:t>
      </w:r>
      <w:proofErr w:type="gramEnd"/>
      <w:r w:rsidRPr="005E58B1">
        <w:rPr>
          <w:rFonts w:ascii="Arial" w:hAnsi="Arial" w:cs="Arial"/>
          <w:sz w:val="20"/>
          <w:szCs w:val="20"/>
        </w:rPr>
        <w:t xml:space="preserve">). </w:t>
      </w:r>
    </w:p>
    <w:p w:rsidR="00EF635F" w:rsidRPr="005E58B1" w:rsidRDefault="00EF635F" w:rsidP="00055132">
      <w:pPr>
        <w:pStyle w:val="Default"/>
        <w:spacing w:line="360" w:lineRule="auto"/>
        <w:ind w:firstLine="709"/>
        <w:jc w:val="both"/>
        <w:rPr>
          <w:rFonts w:ascii="Arial" w:eastAsia="Calibri" w:hAnsi="Arial" w:cs="Arial"/>
          <w:color w:val="auto"/>
          <w:sz w:val="20"/>
          <w:szCs w:val="20"/>
          <w:lang w:eastAsia="en-US"/>
        </w:rPr>
      </w:pPr>
      <w:proofErr w:type="gramStart"/>
      <w:r w:rsidRPr="005E58B1">
        <w:rPr>
          <w:rFonts w:ascii="Arial" w:hAnsi="Arial" w:cs="Arial"/>
          <w:color w:val="auto"/>
          <w:sz w:val="20"/>
          <w:szCs w:val="20"/>
        </w:rPr>
        <w:t xml:space="preserve">Электронный документ – </w:t>
      </w:r>
      <w:r w:rsidRPr="005E58B1">
        <w:rPr>
          <w:rFonts w:ascii="Arial" w:eastAsia="Calibri" w:hAnsi="Arial" w:cs="Arial"/>
          <w:color w:val="auto"/>
          <w:sz w:val="20"/>
          <w:szCs w:val="20"/>
          <w:lang w:eastAsia="en-US"/>
        </w:rPr>
        <w:t xml:space="preserve">документ в цифровой форме, для использования которого необходимы средства вычислительной техники или иные специализированные устройства для воспроизведения текста, звука, изображения: </w:t>
      </w:r>
      <w:r w:rsidRPr="005E58B1">
        <w:rPr>
          <w:rFonts w:ascii="Arial" w:hAnsi="Arial" w:cs="Arial"/>
          <w:color w:val="auto"/>
          <w:sz w:val="20"/>
          <w:szCs w:val="20"/>
        </w:rPr>
        <w:t>документы на съемных носителях (компакт-диски, флеш-карты); документы, размещаемые на жестком диске компьютера (сервере) библиотеки и доступные пользователям через информационно-телекоммуникационные сети (далее - сетевые локальные документы); документы, размещаемые на автономных автоматизированных рабочих станциях библиотеки (далее - инсталлированные документы);</w:t>
      </w:r>
      <w:proofErr w:type="gramEnd"/>
      <w:r w:rsidRPr="005E58B1">
        <w:rPr>
          <w:rFonts w:ascii="Arial" w:hAnsi="Arial" w:cs="Arial"/>
          <w:color w:val="auto"/>
          <w:sz w:val="20"/>
          <w:szCs w:val="20"/>
        </w:rPr>
        <w:t xml:space="preserve"> документы, размещенные на внешних технических средствах, получаемые библиотекой во временное пользование через информационно-телекоммуникационные сети на условиях договора, контракта, лицензионного соглашения с производителями информации (далее - сетевые удаленные документы).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bCs/>
          <w:sz w:val="20"/>
          <w:szCs w:val="20"/>
        </w:rPr>
        <w:t>Электронный документ на съемном носителе – э</w:t>
      </w:r>
      <w:r w:rsidRPr="005E58B1">
        <w:rPr>
          <w:rFonts w:ascii="Arial" w:hAnsi="Arial" w:cs="Arial"/>
          <w:sz w:val="20"/>
          <w:szCs w:val="20"/>
        </w:rPr>
        <w:t>лектронный документ, записанный на отдельный материальный объект (дискета, оптический диск и т.д.), который не является неотъемлемой частью конфигурации компьютера.</w:t>
      </w:r>
    </w:p>
    <w:p w:rsidR="00EF635F" w:rsidRPr="005E58B1" w:rsidRDefault="00EF635F" w:rsidP="00055132">
      <w:pPr>
        <w:pStyle w:val="aa"/>
        <w:numPr>
          <w:ilvl w:val="0"/>
          <w:numId w:val="14"/>
        </w:numPr>
        <w:spacing w:line="360" w:lineRule="auto"/>
        <w:jc w:val="center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>Общие положения</w:t>
      </w:r>
    </w:p>
    <w:p w:rsidR="00EF635F" w:rsidRPr="005E58B1" w:rsidRDefault="00EF635F" w:rsidP="00055132">
      <w:pPr>
        <w:autoSpaceDE w:val="0"/>
        <w:autoSpaceDN w:val="0"/>
        <w:adjustRightInd w:val="0"/>
        <w:spacing w:line="360" w:lineRule="auto"/>
        <w:ind w:left="360"/>
        <w:rPr>
          <w:rFonts w:ascii="Arial" w:eastAsia="Calibri" w:hAnsi="Arial" w:cs="Arial"/>
          <w:sz w:val="20"/>
          <w:szCs w:val="20"/>
          <w:lang w:eastAsia="en-US"/>
        </w:rPr>
      </w:pPr>
    </w:p>
    <w:p w:rsidR="00EF635F" w:rsidRPr="005E58B1" w:rsidRDefault="00EF635F" w:rsidP="00055132">
      <w:pPr>
        <w:pStyle w:val="aa"/>
        <w:numPr>
          <w:ilvl w:val="1"/>
          <w:numId w:val="1"/>
        </w:numPr>
        <w:spacing w:line="360" w:lineRule="auto"/>
        <w:jc w:val="both"/>
        <w:rPr>
          <w:rFonts w:ascii="Arial" w:eastAsia="Calibri" w:hAnsi="Arial" w:cs="Arial"/>
          <w:sz w:val="20"/>
          <w:lang w:eastAsia="en-US"/>
        </w:rPr>
      </w:pPr>
      <w:r w:rsidRPr="005E58B1">
        <w:rPr>
          <w:rFonts w:ascii="Arial" w:eastAsia="Calibri" w:hAnsi="Arial" w:cs="Arial"/>
          <w:sz w:val="20"/>
          <w:lang w:eastAsia="en-US"/>
        </w:rPr>
        <w:t xml:space="preserve">Объектами фонда ЗНБ ТвГТУ являются </w:t>
      </w:r>
      <w:proofErr w:type="gramStart"/>
      <w:r w:rsidRPr="005E58B1">
        <w:rPr>
          <w:rFonts w:ascii="Arial" w:hAnsi="Arial" w:cs="Arial"/>
          <w:sz w:val="20"/>
        </w:rPr>
        <w:t>печатные</w:t>
      </w:r>
      <w:proofErr w:type="gramEnd"/>
      <w:r w:rsidRPr="005E58B1">
        <w:rPr>
          <w:rFonts w:ascii="Arial" w:hAnsi="Arial" w:cs="Arial"/>
          <w:sz w:val="20"/>
        </w:rPr>
        <w:t xml:space="preserve"> и электронные </w:t>
      </w:r>
    </w:p>
    <w:p w:rsidR="00EF635F" w:rsidRPr="005E58B1" w:rsidRDefault="00EF635F" w:rsidP="00055132">
      <w:pPr>
        <w:pStyle w:val="aa"/>
        <w:spacing w:line="360" w:lineRule="auto"/>
        <w:ind w:left="0"/>
        <w:jc w:val="both"/>
        <w:rPr>
          <w:rFonts w:ascii="Arial" w:eastAsia="Calibri" w:hAnsi="Arial" w:cs="Arial"/>
          <w:sz w:val="20"/>
          <w:lang w:eastAsia="en-US"/>
        </w:rPr>
      </w:pPr>
      <w:r w:rsidRPr="005E58B1">
        <w:rPr>
          <w:rFonts w:ascii="Arial" w:hAnsi="Arial" w:cs="Arial"/>
          <w:sz w:val="20"/>
        </w:rPr>
        <w:t xml:space="preserve">отечественные и зарубежные издания и документы, сетевые локальные и внешние электронные ресурсы, периодические издания, неопубликованные,  аудиовизуальные документы, микроформы, </w:t>
      </w:r>
      <w:r w:rsidRPr="005E58B1">
        <w:rPr>
          <w:rFonts w:ascii="Arial" w:eastAsia="Calibri" w:hAnsi="Arial" w:cs="Arial"/>
          <w:sz w:val="20"/>
          <w:lang w:eastAsia="en-US"/>
        </w:rPr>
        <w:t xml:space="preserve">которые библиотека комплектует, учитывает, обрабатывает, хранит и предоставляет пользователям в рамках библиотечного обслуживания. </w:t>
      </w:r>
    </w:p>
    <w:p w:rsidR="00EF635F" w:rsidRPr="005E58B1" w:rsidRDefault="00EF635F" w:rsidP="00055132">
      <w:pPr>
        <w:pStyle w:val="aa"/>
        <w:numPr>
          <w:ilvl w:val="1"/>
          <w:numId w:val="1"/>
        </w:numPr>
        <w:spacing w:line="360" w:lineRule="auto"/>
        <w:ind w:left="0" w:firstLine="709"/>
        <w:jc w:val="both"/>
        <w:rPr>
          <w:rFonts w:ascii="Arial" w:eastAsia="Calibri" w:hAnsi="Arial" w:cs="Arial"/>
          <w:sz w:val="20"/>
          <w:lang w:eastAsia="en-US"/>
        </w:rPr>
      </w:pPr>
      <w:r w:rsidRPr="005E58B1">
        <w:rPr>
          <w:rFonts w:ascii="Arial" w:eastAsia="Calibri" w:hAnsi="Arial" w:cs="Arial"/>
          <w:sz w:val="20"/>
          <w:lang w:eastAsia="en-US"/>
        </w:rPr>
        <w:t xml:space="preserve">Документ становится объектом  фонда ЗНБ ТвГТУ вне зависимости от способа его обнародования (опубликованный, неопубликованный); материального носителя (например, кодекс, микроформа, электронный носитель) и </w:t>
      </w:r>
      <w:r w:rsidR="00F935B9" w:rsidRPr="005E58B1">
        <w:rPr>
          <w:rFonts w:ascii="Arial" w:eastAsia="Calibri" w:hAnsi="Arial" w:cs="Arial"/>
          <w:sz w:val="20"/>
          <w:lang w:eastAsia="en-US"/>
        </w:rPr>
        <w:t xml:space="preserve">способа представления </w:t>
      </w:r>
      <w:proofErr w:type="gramStart"/>
      <w:r w:rsidR="00F935B9" w:rsidRPr="005E58B1">
        <w:rPr>
          <w:rFonts w:ascii="Arial" w:eastAsia="Calibri" w:hAnsi="Arial" w:cs="Arial"/>
          <w:sz w:val="20"/>
          <w:lang w:eastAsia="en-US"/>
        </w:rPr>
        <w:t>(</w:t>
      </w:r>
      <w:r w:rsidRPr="005E58B1">
        <w:rPr>
          <w:rFonts w:ascii="Arial" w:eastAsia="Calibri" w:hAnsi="Arial" w:cs="Arial"/>
          <w:sz w:val="20"/>
          <w:lang w:eastAsia="en-US"/>
        </w:rPr>
        <w:t xml:space="preserve"> </w:t>
      </w:r>
      <w:proofErr w:type="gramEnd"/>
      <w:r w:rsidRPr="005E58B1">
        <w:rPr>
          <w:rFonts w:ascii="Arial" w:eastAsia="Calibri" w:hAnsi="Arial" w:cs="Arial"/>
          <w:sz w:val="20"/>
          <w:lang w:eastAsia="en-US"/>
        </w:rPr>
        <w:t>печатное издание, аудиовизуальный документ, электронный документ</w:t>
      </w:r>
      <w:r w:rsidR="00F935B9" w:rsidRPr="005E58B1">
        <w:rPr>
          <w:rFonts w:ascii="Arial" w:eastAsia="Calibri" w:hAnsi="Arial" w:cs="Arial"/>
          <w:sz w:val="20"/>
          <w:lang w:eastAsia="en-US"/>
        </w:rPr>
        <w:t xml:space="preserve"> и др.</w:t>
      </w:r>
      <w:r w:rsidRPr="005E58B1">
        <w:rPr>
          <w:rFonts w:ascii="Arial" w:eastAsia="Calibri" w:hAnsi="Arial" w:cs="Arial"/>
          <w:sz w:val="20"/>
          <w:lang w:eastAsia="en-US"/>
        </w:rPr>
        <w:t xml:space="preserve">). </w:t>
      </w:r>
    </w:p>
    <w:p w:rsidR="00EF635F" w:rsidRPr="005E58B1" w:rsidRDefault="00EF635F" w:rsidP="00055132">
      <w:pPr>
        <w:pStyle w:val="aa"/>
        <w:numPr>
          <w:ilvl w:val="1"/>
          <w:numId w:val="1"/>
        </w:numPr>
        <w:spacing w:line="360" w:lineRule="auto"/>
        <w:ind w:left="0" w:firstLine="709"/>
        <w:jc w:val="both"/>
        <w:rPr>
          <w:rFonts w:ascii="Arial" w:eastAsia="Calibri" w:hAnsi="Arial" w:cs="Arial"/>
          <w:sz w:val="20"/>
          <w:lang w:eastAsia="en-US"/>
        </w:rPr>
      </w:pPr>
      <w:r w:rsidRPr="005E58B1">
        <w:rPr>
          <w:rFonts w:ascii="Arial" w:hAnsi="Arial" w:cs="Arial"/>
          <w:sz w:val="20"/>
        </w:rPr>
        <w:lastRenderedPageBreak/>
        <w:t xml:space="preserve">Настоящее Положение определяет содержание работы Зональной научной библиотеки Тверского государственного технического университета (далее - ЗНБ ТвГТУ) по комплектованию и организации её фондов с целью оперативного и полного обеспечения учебно-воспитательного процесса и научных исследований вуза документами и информацией о них. </w:t>
      </w:r>
    </w:p>
    <w:p w:rsidR="00EF635F" w:rsidRPr="005E58B1" w:rsidRDefault="00EF635F" w:rsidP="00055132">
      <w:pPr>
        <w:pStyle w:val="aa"/>
        <w:numPr>
          <w:ilvl w:val="1"/>
          <w:numId w:val="1"/>
        </w:numPr>
        <w:spacing w:line="360" w:lineRule="auto"/>
        <w:ind w:left="0" w:firstLine="709"/>
        <w:jc w:val="both"/>
        <w:rPr>
          <w:rFonts w:ascii="Arial" w:eastAsia="Calibri" w:hAnsi="Arial" w:cs="Arial"/>
          <w:sz w:val="20"/>
          <w:lang w:eastAsia="en-US"/>
        </w:rPr>
      </w:pPr>
      <w:r w:rsidRPr="005E58B1">
        <w:rPr>
          <w:rFonts w:ascii="Arial" w:hAnsi="Arial" w:cs="Arial"/>
          <w:sz w:val="20"/>
        </w:rPr>
        <w:t xml:space="preserve">Фонд ЗНБ ТвГТУ создается как совокупный библиотечный фонд на основе централизованного комплектования.  </w:t>
      </w:r>
    </w:p>
    <w:p w:rsidR="00EF635F" w:rsidRPr="005E58B1" w:rsidRDefault="00EF635F" w:rsidP="00055132">
      <w:pPr>
        <w:pStyle w:val="aa"/>
        <w:numPr>
          <w:ilvl w:val="1"/>
          <w:numId w:val="1"/>
        </w:numPr>
        <w:spacing w:line="360" w:lineRule="auto"/>
        <w:ind w:left="0" w:firstLine="709"/>
        <w:jc w:val="both"/>
        <w:rPr>
          <w:rFonts w:ascii="Arial" w:eastAsia="Calibri" w:hAnsi="Arial" w:cs="Arial"/>
          <w:sz w:val="20"/>
          <w:lang w:eastAsia="en-US"/>
        </w:rPr>
      </w:pPr>
      <w:r w:rsidRPr="005E58B1">
        <w:rPr>
          <w:rFonts w:ascii="Arial" w:hAnsi="Arial" w:cs="Arial"/>
          <w:sz w:val="20"/>
        </w:rPr>
        <w:t xml:space="preserve">Совокупный библиотечный фонд формируется в соответствии с профилем учебных дисциплин вуза, тематикой научно-исследовательских работ и базой данных «Книгообеспеченность учебного процесса». </w:t>
      </w:r>
    </w:p>
    <w:p w:rsidR="00EF635F" w:rsidRPr="005E58B1" w:rsidRDefault="00EF635F" w:rsidP="00055132">
      <w:pPr>
        <w:pStyle w:val="aa"/>
        <w:numPr>
          <w:ilvl w:val="1"/>
          <w:numId w:val="1"/>
        </w:numPr>
        <w:spacing w:line="360" w:lineRule="auto"/>
        <w:ind w:left="0" w:firstLine="709"/>
        <w:jc w:val="both"/>
        <w:rPr>
          <w:rFonts w:ascii="Arial" w:eastAsia="Calibri" w:hAnsi="Arial" w:cs="Arial"/>
          <w:sz w:val="20"/>
          <w:lang w:eastAsia="en-US"/>
        </w:rPr>
      </w:pPr>
      <w:r w:rsidRPr="005E58B1">
        <w:rPr>
          <w:rFonts w:ascii="Arial" w:hAnsi="Arial" w:cs="Arial"/>
          <w:sz w:val="20"/>
        </w:rPr>
        <w:t xml:space="preserve">Финансирование приобретения литературы в совокупный библиотечный фонд осуществляется в соответствии с утвержденным бюджетом университета. </w:t>
      </w:r>
    </w:p>
    <w:p w:rsidR="00EF635F" w:rsidRPr="005E58B1" w:rsidRDefault="00EF635F" w:rsidP="00055132">
      <w:pPr>
        <w:pStyle w:val="aa"/>
        <w:numPr>
          <w:ilvl w:val="1"/>
          <w:numId w:val="1"/>
        </w:numPr>
        <w:spacing w:line="360" w:lineRule="auto"/>
        <w:ind w:left="0" w:firstLine="709"/>
        <w:jc w:val="both"/>
        <w:rPr>
          <w:rFonts w:ascii="Arial" w:eastAsia="Calibri" w:hAnsi="Arial" w:cs="Arial"/>
          <w:sz w:val="20"/>
          <w:lang w:eastAsia="en-US"/>
        </w:rPr>
      </w:pPr>
      <w:r w:rsidRPr="005E58B1">
        <w:rPr>
          <w:rFonts w:ascii="Arial" w:hAnsi="Arial" w:cs="Arial"/>
          <w:sz w:val="20"/>
        </w:rPr>
        <w:t>При формировании фонда ЗНБ ТвГТУ координирует свою работу с факультетами, кафедрами и другими структурными подразделениями ТвГТУ.</w:t>
      </w:r>
    </w:p>
    <w:p w:rsidR="00F935B9" w:rsidRPr="005E58B1" w:rsidRDefault="00F935B9" w:rsidP="00055132">
      <w:pPr>
        <w:pStyle w:val="aa"/>
        <w:spacing w:line="360" w:lineRule="auto"/>
        <w:ind w:left="709"/>
        <w:jc w:val="both"/>
        <w:rPr>
          <w:rFonts w:ascii="Arial" w:eastAsia="Calibri" w:hAnsi="Arial" w:cs="Arial"/>
          <w:sz w:val="20"/>
          <w:lang w:eastAsia="en-US"/>
        </w:rPr>
      </w:pPr>
    </w:p>
    <w:p w:rsidR="00EF635F" w:rsidRPr="005E58B1" w:rsidRDefault="00EF635F" w:rsidP="00055132">
      <w:pPr>
        <w:pStyle w:val="aa"/>
        <w:numPr>
          <w:ilvl w:val="0"/>
          <w:numId w:val="2"/>
        </w:numPr>
        <w:spacing w:line="360" w:lineRule="auto"/>
        <w:jc w:val="center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>Состав и структура и размещение фондов</w:t>
      </w:r>
    </w:p>
    <w:p w:rsidR="00EF635F" w:rsidRPr="005E58B1" w:rsidRDefault="00EF635F" w:rsidP="00055132">
      <w:pPr>
        <w:spacing w:line="360" w:lineRule="auto"/>
        <w:rPr>
          <w:rFonts w:ascii="Arial" w:hAnsi="Arial" w:cs="Arial"/>
          <w:sz w:val="20"/>
          <w:szCs w:val="20"/>
        </w:rPr>
      </w:pPr>
    </w:p>
    <w:p w:rsidR="00EF635F" w:rsidRPr="005E58B1" w:rsidRDefault="00EF635F" w:rsidP="00055132">
      <w:pPr>
        <w:pStyle w:val="aa"/>
        <w:numPr>
          <w:ilvl w:val="1"/>
          <w:numId w:val="2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>Совокупный фонд ЗНБ ТвГТУ представляет систему отдельных фондов, дифференцирующихся по функциональному назначению (</w:t>
      </w:r>
      <w:proofErr w:type="gramStart"/>
      <w:r w:rsidRPr="005E58B1">
        <w:rPr>
          <w:rFonts w:ascii="Arial" w:hAnsi="Arial" w:cs="Arial"/>
          <w:sz w:val="20"/>
        </w:rPr>
        <w:t>пользовательские</w:t>
      </w:r>
      <w:proofErr w:type="gramEnd"/>
      <w:r w:rsidRPr="005E58B1">
        <w:rPr>
          <w:rFonts w:ascii="Arial" w:hAnsi="Arial" w:cs="Arial"/>
          <w:sz w:val="20"/>
        </w:rPr>
        <w:t xml:space="preserve"> и технологические) и составу. Структура фонда ЗНБ ТвГТУ организована в соответствии с территориальным расположением учебных корпусов университета</w:t>
      </w:r>
    </w:p>
    <w:p w:rsidR="00EF635F" w:rsidRPr="005E58B1" w:rsidRDefault="00EF635F" w:rsidP="00055132">
      <w:pPr>
        <w:pStyle w:val="aa"/>
        <w:numPr>
          <w:ilvl w:val="1"/>
          <w:numId w:val="2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 xml:space="preserve">Пользовательские фонды предназначены для обслуживания пользователей и подразделяются на основные и подсобные фонды; фонды абонементов и фонды читальных залов; универсальные и специализированные фонды: </w:t>
      </w:r>
    </w:p>
    <w:p w:rsidR="00EF635F" w:rsidRPr="005E58B1" w:rsidRDefault="00EF635F" w:rsidP="00055132">
      <w:pPr>
        <w:pStyle w:val="aa"/>
        <w:numPr>
          <w:ilvl w:val="2"/>
          <w:numId w:val="2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>Основной фонд</w:t>
      </w:r>
      <w:r w:rsidRPr="005E58B1">
        <w:rPr>
          <w:rFonts w:ascii="Arial" w:hAnsi="Arial" w:cs="Arial"/>
          <w:b/>
          <w:sz w:val="20"/>
        </w:rPr>
        <w:t xml:space="preserve"> </w:t>
      </w:r>
      <w:r w:rsidRPr="005E58B1">
        <w:rPr>
          <w:rFonts w:ascii="Arial" w:hAnsi="Arial" w:cs="Arial"/>
          <w:sz w:val="20"/>
        </w:rPr>
        <w:t xml:space="preserve"> – часть совокупного фонда, которая представляет собой наиболее  полное собрание отечественных изданий учебной и научной литературы, неопубликованных, аудиовизуальных и электронных документов, микроформ. </w:t>
      </w:r>
    </w:p>
    <w:p w:rsidR="00EF635F" w:rsidRPr="005E58B1" w:rsidRDefault="00EF635F" w:rsidP="00055132">
      <w:pPr>
        <w:pStyle w:val="aa"/>
        <w:numPr>
          <w:ilvl w:val="3"/>
          <w:numId w:val="3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 xml:space="preserve">Фонд редких книг и рукописей – специализированная часть основного фонда, которую составляют редкие  отечественные и зарубежные издания, отражающие историю развития естествознания и техники в России XVIII - начала XX века, среди них особую ценность представляет коллекция уникальных изданий по торфу XVIII – XIX вв. </w:t>
      </w:r>
    </w:p>
    <w:p w:rsidR="003B74C4" w:rsidRPr="005E58B1" w:rsidRDefault="003B74C4" w:rsidP="00055132">
      <w:pPr>
        <w:pStyle w:val="aa"/>
        <w:numPr>
          <w:ilvl w:val="3"/>
          <w:numId w:val="3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>Основной фонд  и фонд редких книг и рукописей  хранит и организует  сектор книгохранения филиала №2 библиотеки.</w:t>
      </w:r>
    </w:p>
    <w:p w:rsidR="003B74C4" w:rsidRPr="005E58B1" w:rsidRDefault="003B74C4" w:rsidP="00055132">
      <w:pPr>
        <w:numPr>
          <w:ilvl w:val="2"/>
          <w:numId w:val="3"/>
        </w:numPr>
        <w:spacing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eastAsia="Calibri" w:hAnsi="Arial" w:cs="Arial"/>
          <w:sz w:val="20"/>
          <w:szCs w:val="20"/>
          <w:lang w:eastAsia="en-US"/>
        </w:rPr>
        <w:t>Подсобные фонды ЗНБ ТвГТУ состоят из наиболее спрашиваемых документов и приближены к зоне обслуживания пользователей для быстрого удовлетворения их запросов:</w:t>
      </w:r>
    </w:p>
    <w:p w:rsidR="003B74C4" w:rsidRPr="005E58B1" w:rsidRDefault="003B74C4" w:rsidP="00055132">
      <w:pPr>
        <w:pStyle w:val="aa"/>
        <w:numPr>
          <w:ilvl w:val="3"/>
          <w:numId w:val="3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bCs/>
          <w:sz w:val="20"/>
        </w:rPr>
        <w:t>Подсобные учебные фонды филиалов библиотеки</w:t>
      </w:r>
      <w:r w:rsidRPr="005E58B1">
        <w:rPr>
          <w:rFonts w:ascii="Arial" w:hAnsi="Arial" w:cs="Arial"/>
          <w:sz w:val="20"/>
        </w:rPr>
        <w:t xml:space="preserve"> – части совокупного фонда, включающие в себя издания независимо от вида и экземплярности, рекомендованные кафедрами вуза для обеспечения учебного процесса. Учебные фонды формируются в соответствии с учебными планами, рабочими программами дисциплин и нормами книгообеспеченности учебного процесса. В состав подсобных фондов входит учебная, справочная, научная литература по профилю факультетов на различных носителях информации. Подсобные фонды создаются с учетом обслуживаемых филиалами факультетов:   </w:t>
      </w:r>
    </w:p>
    <w:p w:rsidR="003B74C4" w:rsidRPr="005E58B1" w:rsidRDefault="003B74C4" w:rsidP="00055132">
      <w:pPr>
        <w:pStyle w:val="aa"/>
        <w:numPr>
          <w:ilvl w:val="0"/>
          <w:numId w:val="4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 xml:space="preserve">Филиал №1 – Подсобный фонд  литературы, для  инженерно-строительного факультета, кафедры ЭСиЭ  машиностроительного факультета, кафедр СиСТ, ПиФ, МСО   факультета управления и социальных коммуникаций. В структуре филиала абонементы и читальный зал. </w:t>
      </w:r>
    </w:p>
    <w:p w:rsidR="003B74C4" w:rsidRPr="005E58B1" w:rsidRDefault="003B74C4" w:rsidP="00055132">
      <w:pPr>
        <w:pStyle w:val="aa"/>
        <w:numPr>
          <w:ilvl w:val="0"/>
          <w:numId w:val="4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>Филиал №2 -  Подсобный фонд  литературы, для  машиностроительного факультета, факультета природопользования и экологии, кафедр АТ, БУиФ, ИЯ, МЕН, ЭУП факультета управления и социальных коммуникаций. Подсобный фонд литературы на иностранных языках.  В структуре филиала абонементы и читальный зал.</w:t>
      </w:r>
    </w:p>
    <w:p w:rsidR="003B74C4" w:rsidRPr="005E58B1" w:rsidRDefault="003B74C4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lastRenderedPageBreak/>
        <w:t xml:space="preserve">Подсобный фонд литературы на иностранных языках состоит из научных, учебных, справочных изданий для обеспечения учебного процесса и самостоятельного изучения иностранных языков студентами всех факультетов; художественной литературы на иностранных языках, зарубежных периодических изданий.    </w:t>
      </w:r>
    </w:p>
    <w:p w:rsidR="003B74C4" w:rsidRPr="005E58B1" w:rsidRDefault="003B74C4" w:rsidP="00055132">
      <w:pPr>
        <w:pStyle w:val="aa"/>
        <w:numPr>
          <w:ilvl w:val="0"/>
          <w:numId w:val="5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>Филиал №3 - Подсобный фонд  литературы для химико-технологического факультета, факультета информационных технологий. В структуре филиала абонементы и читальный зал научной литературы,  периодических и электронных изданий.</w:t>
      </w:r>
    </w:p>
    <w:p w:rsidR="003B74C4" w:rsidRPr="005E58B1" w:rsidRDefault="003B74C4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Подсобный фонд читального зала научной литературы, периодических и электронных изданий на физических носителях включает в свой состав научные, справочные, учебные издания, предназначенные для изучения студентами всех факультетов профессиональных дисциплин, для проведения научных работ, курсового и дипломного проектирования, практических занятий.</w:t>
      </w:r>
    </w:p>
    <w:p w:rsidR="003B74C4" w:rsidRPr="005E58B1" w:rsidRDefault="003B74C4" w:rsidP="00055132">
      <w:pPr>
        <w:pStyle w:val="aa"/>
        <w:numPr>
          <w:ilvl w:val="3"/>
          <w:numId w:val="3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>Подсобный фонд информационно-библиографического отдела включает в себя документы официального и директивного характера, универсальные и общеотраслевые словари, справочники, энциклопедии, библиографические указатели, сигнальные экземпляры учебных и научных изданий ТвГТУ (срок хранения – 5 лет, с последующей передачей в основной фонд).</w:t>
      </w:r>
    </w:p>
    <w:p w:rsidR="003B74C4" w:rsidRPr="005E58B1" w:rsidRDefault="003B74C4" w:rsidP="00055132">
      <w:pPr>
        <w:pStyle w:val="aa"/>
        <w:numPr>
          <w:ilvl w:val="3"/>
          <w:numId w:val="3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 xml:space="preserve">Подсобный фонд учебного кабинета ПТО – специализированный фонд патентной документации. </w:t>
      </w:r>
    </w:p>
    <w:p w:rsidR="003B74C4" w:rsidRPr="005E58B1" w:rsidRDefault="003B74C4" w:rsidP="00055132">
      <w:pPr>
        <w:pStyle w:val="aa"/>
        <w:numPr>
          <w:ilvl w:val="3"/>
          <w:numId w:val="3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 xml:space="preserve">Подсобный фонд абонемента факультета международного академического сотрудничества состоит  из учебных, методических, справочных изданий, книг для домашнего чтения по русскому языку, математике, физике, химии, страноведению. </w:t>
      </w:r>
    </w:p>
    <w:p w:rsidR="003B74C4" w:rsidRPr="005E58B1" w:rsidRDefault="003B74C4" w:rsidP="00055132">
      <w:pPr>
        <w:pStyle w:val="aa"/>
        <w:numPr>
          <w:ilvl w:val="3"/>
          <w:numId w:val="3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 xml:space="preserve">Подсобный фонд методического кабинета - специализированный фонд, состоящий из директивных  и методических документов по библиотечному делу,  научных, учебных  и периодических изданий по библиотековедению и библиографии. </w:t>
      </w:r>
    </w:p>
    <w:p w:rsidR="003B74C4" w:rsidRPr="005E58B1" w:rsidRDefault="003B74C4" w:rsidP="00055132">
      <w:pPr>
        <w:pStyle w:val="aa"/>
        <w:numPr>
          <w:ilvl w:val="3"/>
          <w:numId w:val="3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>Фонд электронных документов и ресурсов – специализированная часть совокупного фонда, представляющая собой собрание документов на съемных носителях: (компакт-диски, флеш-карты); документов, размещаемых на жестком диске компьютера (сервере) библиотеки и доступных пользователям через информационно-телекоммуникационные сети (далее - сетевые локальные документы); документов, размещаемых на автономных автоматизированных рабочих станциях библиотеки (далее - инсталлированные документы); документов, размещенных на внешних технических средствах, получаемых библиотекой во временное пользование через информационно-телекоммуникационные сети на условиях договора, контракта, лицензионного соглашения с производителями информации (далее - сетевые удаленные документы).</w:t>
      </w:r>
    </w:p>
    <w:p w:rsidR="003B74C4" w:rsidRPr="005E58B1" w:rsidRDefault="003B74C4" w:rsidP="00055132">
      <w:pPr>
        <w:pStyle w:val="aa"/>
        <w:numPr>
          <w:ilvl w:val="3"/>
          <w:numId w:val="3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 xml:space="preserve">Источником информации о содержании Фонда электронных документов и ресурсов и получения доступа к сетевым локальным и сетевым удаленным документам является Электронная библиотека  ТвГТУ.  </w:t>
      </w:r>
    </w:p>
    <w:p w:rsidR="003B74C4" w:rsidRPr="005E58B1" w:rsidRDefault="003B74C4" w:rsidP="000551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5E58B1">
        <w:rPr>
          <w:rFonts w:ascii="Arial" w:hAnsi="Arial" w:cs="Arial"/>
          <w:sz w:val="20"/>
          <w:szCs w:val="20"/>
        </w:rPr>
        <w:t xml:space="preserve">5.2.4.   </w:t>
      </w:r>
      <w:proofErr w:type="gramStart"/>
      <w:r w:rsidRPr="005E58B1">
        <w:rPr>
          <w:rFonts w:ascii="Arial" w:hAnsi="Arial" w:cs="Arial"/>
          <w:sz w:val="20"/>
          <w:szCs w:val="20"/>
        </w:rPr>
        <w:t xml:space="preserve">Технологический </w:t>
      </w:r>
      <w:r w:rsidRPr="005E58B1">
        <w:rPr>
          <w:rFonts w:ascii="Arial" w:eastAsia="Calibri" w:hAnsi="Arial" w:cs="Arial"/>
          <w:sz w:val="20"/>
          <w:szCs w:val="20"/>
          <w:lang w:eastAsia="en-US"/>
        </w:rPr>
        <w:t>обменно-резервный фонд  ЗНБ ТвГТУ</w:t>
      </w:r>
      <w:r w:rsidRPr="005E58B1">
        <w:rPr>
          <w:rFonts w:ascii="Arial" w:hAnsi="Arial" w:cs="Arial"/>
          <w:sz w:val="20"/>
          <w:szCs w:val="20"/>
        </w:rPr>
        <w:t xml:space="preserve"> </w:t>
      </w:r>
      <w:r w:rsidRPr="005E58B1">
        <w:rPr>
          <w:rFonts w:ascii="Arial" w:eastAsia="Calibri" w:hAnsi="Arial" w:cs="Arial"/>
          <w:sz w:val="20"/>
          <w:szCs w:val="20"/>
          <w:lang w:eastAsia="en-US"/>
        </w:rPr>
        <w:t xml:space="preserve">состоит из дублетных экземпляров печатных изданий, непрофильных документов и предназначен для их перераспределения путем безвозмездной передачи другим библиотекам, иным некоммерческим организациям и продажи юридическим и физическим лицам, для пополнения пользовательских фондов библиотеки в случае утраты или полной непригодности документов и не включается в систему библиотечно-информационного обслуживания. </w:t>
      </w:r>
      <w:proofErr w:type="gramEnd"/>
    </w:p>
    <w:p w:rsidR="003B74C4" w:rsidRPr="005E58B1" w:rsidRDefault="003B74C4" w:rsidP="00055132">
      <w:pPr>
        <w:pStyle w:val="aa"/>
        <w:spacing w:line="360" w:lineRule="auto"/>
        <w:ind w:left="709"/>
        <w:jc w:val="both"/>
        <w:rPr>
          <w:rFonts w:ascii="Arial" w:hAnsi="Arial" w:cs="Arial"/>
          <w:sz w:val="20"/>
        </w:rPr>
      </w:pPr>
    </w:p>
    <w:p w:rsidR="00EF635F" w:rsidRPr="005E58B1" w:rsidRDefault="00EF635F" w:rsidP="00055132">
      <w:pPr>
        <w:pStyle w:val="aa"/>
        <w:numPr>
          <w:ilvl w:val="0"/>
          <w:numId w:val="3"/>
        </w:numPr>
        <w:spacing w:line="360" w:lineRule="auto"/>
        <w:jc w:val="center"/>
        <w:rPr>
          <w:rFonts w:ascii="Arial" w:hAnsi="Arial" w:cs="Arial"/>
          <w:bCs/>
          <w:sz w:val="20"/>
        </w:rPr>
      </w:pPr>
      <w:r w:rsidRPr="005E58B1">
        <w:rPr>
          <w:rFonts w:ascii="Arial" w:hAnsi="Arial" w:cs="Arial"/>
          <w:bCs/>
          <w:sz w:val="20"/>
        </w:rPr>
        <w:t>Общие принципы и порядок комплектования</w:t>
      </w:r>
    </w:p>
    <w:p w:rsidR="00EF635F" w:rsidRPr="005E58B1" w:rsidRDefault="00EF635F" w:rsidP="00055132">
      <w:pPr>
        <w:pStyle w:val="aa"/>
        <w:spacing w:line="360" w:lineRule="auto"/>
        <w:ind w:left="0" w:firstLine="709"/>
        <w:jc w:val="center"/>
        <w:rPr>
          <w:rFonts w:ascii="Arial" w:hAnsi="Arial" w:cs="Arial"/>
          <w:b/>
          <w:bCs/>
          <w:sz w:val="20"/>
        </w:rPr>
      </w:pPr>
    </w:p>
    <w:p w:rsidR="00EF635F" w:rsidRPr="005E58B1" w:rsidRDefault="00EF635F" w:rsidP="00055132">
      <w:pPr>
        <w:pStyle w:val="Default"/>
        <w:numPr>
          <w:ilvl w:val="1"/>
          <w:numId w:val="3"/>
        </w:numPr>
        <w:spacing w:line="360" w:lineRule="auto"/>
        <w:ind w:left="0" w:firstLine="709"/>
        <w:jc w:val="both"/>
        <w:rPr>
          <w:rFonts w:ascii="Arial" w:eastAsia="Calibri" w:hAnsi="Arial" w:cs="Arial"/>
          <w:color w:val="auto"/>
          <w:sz w:val="20"/>
          <w:szCs w:val="20"/>
          <w:lang w:eastAsia="en-US"/>
        </w:rPr>
      </w:pPr>
      <w:r w:rsidRPr="005E58B1">
        <w:rPr>
          <w:rFonts w:ascii="Arial" w:eastAsia="Calibri" w:hAnsi="Arial" w:cs="Arial"/>
          <w:color w:val="auto"/>
          <w:sz w:val="20"/>
          <w:szCs w:val="20"/>
          <w:lang w:eastAsia="en-US"/>
        </w:rPr>
        <w:t>Структурной моделью  фонда ЗНБ ТвГТУ, воспроизводящей в упрощенном виде структуру фонда на основе определенных библиотекой характеристик документов и их экземплярности в рамках определенной темы</w:t>
      </w:r>
      <w:r w:rsidRPr="005E58B1">
        <w:rPr>
          <w:rFonts w:ascii="Arial" w:hAnsi="Arial" w:cs="Arial"/>
          <w:bCs/>
          <w:color w:val="auto"/>
          <w:sz w:val="20"/>
          <w:szCs w:val="20"/>
        </w:rPr>
        <w:t xml:space="preserve"> является тематико-типологический план комплектования, который </w:t>
      </w:r>
      <w:r w:rsidRPr="005E58B1">
        <w:rPr>
          <w:rFonts w:ascii="Arial" w:eastAsia="Calibri" w:hAnsi="Arial" w:cs="Arial"/>
          <w:color w:val="auto"/>
          <w:sz w:val="20"/>
          <w:szCs w:val="20"/>
          <w:lang w:eastAsia="en-US"/>
        </w:rPr>
        <w:t xml:space="preserve"> пересматривается  по мере изменения задач библиотеки, изменения объема и структуры финансирования и при других существенных изменениях, касающихся библиотеки.</w:t>
      </w:r>
    </w:p>
    <w:p w:rsidR="00EF635F" w:rsidRPr="005E58B1" w:rsidRDefault="00EF635F" w:rsidP="00055132">
      <w:pPr>
        <w:pStyle w:val="Default"/>
        <w:numPr>
          <w:ilvl w:val="2"/>
          <w:numId w:val="3"/>
        </w:numPr>
        <w:spacing w:line="360" w:lineRule="auto"/>
        <w:ind w:left="0"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lastRenderedPageBreak/>
        <w:t xml:space="preserve">Обязательными для комплектования являются документы следующих видов: </w:t>
      </w:r>
    </w:p>
    <w:p w:rsidR="00EF635F" w:rsidRPr="005E58B1" w:rsidRDefault="00EF635F" w:rsidP="00055132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- официальные; </w:t>
      </w:r>
    </w:p>
    <w:p w:rsidR="00EF635F" w:rsidRPr="005E58B1" w:rsidRDefault="00EF635F" w:rsidP="00055132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- учебные (в т.ч. учебно-методические); </w:t>
      </w:r>
    </w:p>
    <w:p w:rsidR="00EF635F" w:rsidRPr="005E58B1" w:rsidRDefault="00EF635F" w:rsidP="00055132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- научные; 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 xml:space="preserve">-энциклопедические и справочные; информационные;    библиографические. 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 xml:space="preserve">6.1.2. Ценность документов по хронологическому признаку определяет хронологический профиль: для фонда приобретаются текущие и ретроспективные документы, приоритет отдается текущим документам. Комплектование документов в соответствии с хронологическим профилем происходит при докомплектовании и вторичном отборе, когда анализируется использование документов прошлых лет издания, или открытии новых направлений и профилей подготовки студентов. 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 xml:space="preserve">6.2. Содержание комплектования совокупного фонда вузовской библиотеки определяется профилем учебных дисциплин вуза и тематикой научно-исследовательских работ. </w:t>
      </w:r>
      <w:proofErr w:type="gramStart"/>
      <w:r w:rsidRPr="005E58B1">
        <w:rPr>
          <w:rFonts w:ascii="Arial" w:hAnsi="Arial" w:cs="Arial"/>
          <w:sz w:val="20"/>
          <w:szCs w:val="20"/>
        </w:rPr>
        <w:t xml:space="preserve">Источниками комплектования фонда являются: </w:t>
      </w:r>
      <w:r w:rsidRPr="005E58B1">
        <w:rPr>
          <w:rFonts w:ascii="Arial" w:eastAsia="Calibri" w:hAnsi="Arial" w:cs="Arial"/>
          <w:sz w:val="20"/>
          <w:szCs w:val="20"/>
          <w:lang w:eastAsia="en-US"/>
        </w:rPr>
        <w:t xml:space="preserve">издающие организации и агрегаторы электронных ресурсов; торговые организации (книготорговые предприятия, книготорговые подразделения издательств, оптовые книготорговые фирмы, организации, выполняющие функции библиотечных коллекторов) </w:t>
      </w:r>
      <w:r w:rsidRPr="005E58B1">
        <w:rPr>
          <w:rFonts w:ascii="Arial" w:hAnsi="Arial" w:cs="Arial"/>
          <w:sz w:val="20"/>
          <w:szCs w:val="20"/>
        </w:rPr>
        <w:t>в соответствии с действующим законодательством РФ о размещении заказов</w:t>
      </w:r>
      <w:r w:rsidRPr="005E58B1">
        <w:rPr>
          <w:rFonts w:ascii="Arial" w:eastAsia="Calibri" w:hAnsi="Arial" w:cs="Arial"/>
          <w:sz w:val="20"/>
          <w:szCs w:val="20"/>
          <w:lang w:eastAsia="en-US"/>
        </w:rPr>
        <w:t xml:space="preserve">;  авторы и иные правообладатели документов; библиотеки, иные учреждения, принимающие участие в международном и внутригосударственном книгообмене, </w:t>
      </w:r>
      <w:r w:rsidRPr="005E58B1">
        <w:rPr>
          <w:rFonts w:ascii="Arial" w:hAnsi="Arial" w:cs="Arial"/>
          <w:sz w:val="20"/>
          <w:szCs w:val="20"/>
        </w:rPr>
        <w:t xml:space="preserve"> кафедры университета, РИЦ  ТвГТУ. </w:t>
      </w:r>
      <w:proofErr w:type="gramEnd"/>
    </w:p>
    <w:p w:rsidR="00EF635F" w:rsidRPr="005E58B1" w:rsidRDefault="00EF635F" w:rsidP="00055132">
      <w:pPr>
        <w:pStyle w:val="a5"/>
        <w:spacing w:line="360" w:lineRule="auto"/>
        <w:ind w:firstLine="709"/>
        <w:rPr>
          <w:rFonts w:ascii="Arial" w:hAnsi="Arial" w:cs="Arial"/>
          <w:sz w:val="20"/>
        </w:rPr>
      </w:pPr>
      <w:r w:rsidRPr="005E58B1">
        <w:rPr>
          <w:rFonts w:ascii="Arial" w:eastAsia="Calibri" w:hAnsi="Arial" w:cs="Arial"/>
          <w:sz w:val="20"/>
          <w:lang w:eastAsia="en-US"/>
        </w:rPr>
        <w:t xml:space="preserve">6.3. Комплектование библиотечного фонда осуществляют следующими способами: покупкой документов; подпиской на сериальные (периодические и продолжающиеся) печатные и электронов издания; репродуцированием документов различными способами, включая оцифровку; обменом документами (внутригосударственный обмен, международный обмен); получением пожертвований, даров, иных безвозмездных поступлений документов; копированием на сервер электронных документов, свободно размещенных в Интернете и являющихся общественным достоянием. </w:t>
      </w:r>
    </w:p>
    <w:p w:rsidR="00EF635F" w:rsidRPr="005E58B1" w:rsidRDefault="00EF635F" w:rsidP="00055132">
      <w:pPr>
        <w:pStyle w:val="a5"/>
        <w:numPr>
          <w:ilvl w:val="1"/>
          <w:numId w:val="8"/>
        </w:numPr>
        <w:spacing w:line="360" w:lineRule="auto"/>
        <w:ind w:left="0" w:firstLine="709"/>
        <w:rPr>
          <w:rFonts w:ascii="Arial" w:hAnsi="Arial" w:cs="Arial"/>
          <w:sz w:val="20"/>
        </w:rPr>
      </w:pPr>
      <w:r w:rsidRPr="005E58B1">
        <w:rPr>
          <w:rFonts w:ascii="Arial" w:hAnsi="Arial" w:cs="Arial"/>
          <w:bCs/>
          <w:sz w:val="20"/>
        </w:rPr>
        <w:t xml:space="preserve">Принципы комплектования фонда: </w:t>
      </w:r>
    </w:p>
    <w:p w:rsidR="00EF635F" w:rsidRPr="005E58B1" w:rsidRDefault="00EF635F" w:rsidP="00055132">
      <w:pPr>
        <w:pStyle w:val="a5"/>
        <w:numPr>
          <w:ilvl w:val="2"/>
          <w:numId w:val="8"/>
        </w:numPr>
        <w:spacing w:line="360" w:lineRule="auto"/>
        <w:ind w:left="0" w:firstLine="709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 xml:space="preserve">Профильность - формирование фонда по тем отраслям знаний, по которым ТвГТУ осуществляет подготовку специалистов и проводит научные исследования. </w:t>
      </w:r>
    </w:p>
    <w:p w:rsidR="00EF635F" w:rsidRPr="005E58B1" w:rsidRDefault="00EF635F" w:rsidP="00055132">
      <w:pPr>
        <w:pStyle w:val="a5"/>
        <w:numPr>
          <w:ilvl w:val="2"/>
          <w:numId w:val="8"/>
        </w:numPr>
        <w:spacing w:line="360" w:lineRule="auto"/>
        <w:ind w:left="0" w:firstLine="709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 xml:space="preserve">Избирательность - определение в процессе комплектования целесообразности приобретения и хранения уже имеющихся документов. Критериями отбора являются: научная, историческая ценность документа, его практическая значимость; </w:t>
      </w:r>
    </w:p>
    <w:p w:rsidR="00EF635F" w:rsidRPr="005E58B1" w:rsidRDefault="00EF635F" w:rsidP="00055132">
      <w:pPr>
        <w:pStyle w:val="a5"/>
        <w:numPr>
          <w:ilvl w:val="2"/>
          <w:numId w:val="8"/>
        </w:numPr>
        <w:spacing w:line="360" w:lineRule="auto"/>
        <w:ind w:left="0" w:firstLine="709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 xml:space="preserve"> Преемственность - последовательный характер процесса комплектования текущими изданиями по конкретной отрасли, отражающими новейшие достижения науки, техники и культуры; </w:t>
      </w:r>
    </w:p>
    <w:p w:rsidR="00EF635F" w:rsidRPr="005E58B1" w:rsidRDefault="00EF635F" w:rsidP="00055132">
      <w:pPr>
        <w:pStyle w:val="a5"/>
        <w:numPr>
          <w:ilvl w:val="2"/>
          <w:numId w:val="8"/>
        </w:numPr>
        <w:spacing w:line="360" w:lineRule="auto"/>
        <w:ind w:left="0" w:firstLine="709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 xml:space="preserve"> Систематичность - планомерное, регулярное и оперативное формирование фондов; </w:t>
      </w:r>
    </w:p>
    <w:p w:rsidR="00EF635F" w:rsidRPr="005E58B1" w:rsidRDefault="00EF635F" w:rsidP="00055132">
      <w:pPr>
        <w:pStyle w:val="a5"/>
        <w:numPr>
          <w:ilvl w:val="2"/>
          <w:numId w:val="8"/>
        </w:numPr>
        <w:spacing w:line="360" w:lineRule="auto"/>
        <w:ind w:left="0" w:firstLine="709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 xml:space="preserve"> Релевантность - соответствие состава фонда информационным потребностям пользователей библиотеки. </w:t>
      </w:r>
    </w:p>
    <w:p w:rsidR="00EF635F" w:rsidRPr="005E58B1" w:rsidRDefault="00EF635F" w:rsidP="00055132">
      <w:pPr>
        <w:numPr>
          <w:ilvl w:val="1"/>
          <w:numId w:val="8"/>
        </w:numPr>
        <w:spacing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 xml:space="preserve">Все издания и документы, приобретаемые любыми подразделениями вуза за бюджетные и внебюджетные средства, полученные в виде пожертвования или по обмену, поступают в совокупный фонд библиотеки. </w:t>
      </w:r>
    </w:p>
    <w:p w:rsidR="00EF635F" w:rsidRPr="005E58B1" w:rsidRDefault="00EF635F" w:rsidP="00055132">
      <w:pPr>
        <w:pStyle w:val="Default"/>
        <w:numPr>
          <w:ilvl w:val="1"/>
          <w:numId w:val="8"/>
        </w:numPr>
        <w:spacing w:line="360" w:lineRule="auto"/>
        <w:ind w:left="0"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Все виды изданий и документов, в том числе электронные, приобретаются на основе предварительного заказа, который составляется референтами кафедр, руководителями подразделений университета, заведующими отделами библиотеки, путем просмотра и отбора документов по библиографическим источникам информации и в книготорговых организациях. Удаленные базы данных приобретаются по итогам предварительного тестового доступа.  </w:t>
      </w:r>
    </w:p>
    <w:p w:rsidR="00EF635F" w:rsidRPr="005E58B1" w:rsidRDefault="00EF635F" w:rsidP="00055132">
      <w:pPr>
        <w:pStyle w:val="Default"/>
        <w:numPr>
          <w:ilvl w:val="1"/>
          <w:numId w:val="8"/>
        </w:numPr>
        <w:spacing w:line="360" w:lineRule="auto"/>
        <w:ind w:left="0"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bCs/>
          <w:color w:val="auto"/>
          <w:sz w:val="20"/>
          <w:szCs w:val="20"/>
        </w:rPr>
        <w:t xml:space="preserve">Порядок комплектования фонда: </w:t>
      </w:r>
    </w:p>
    <w:p w:rsidR="00EF635F" w:rsidRPr="005E58B1" w:rsidRDefault="00EF635F" w:rsidP="00055132">
      <w:pPr>
        <w:pStyle w:val="aa"/>
        <w:numPr>
          <w:ilvl w:val="2"/>
          <w:numId w:val="8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eastAsia="Calibri" w:hAnsi="Arial" w:cs="Arial"/>
          <w:sz w:val="20"/>
          <w:lang w:eastAsia="en-US"/>
        </w:rPr>
      </w:pPr>
      <w:r w:rsidRPr="005E58B1">
        <w:rPr>
          <w:rFonts w:ascii="Arial" w:eastAsia="Calibri" w:hAnsi="Arial" w:cs="Arial"/>
          <w:sz w:val="20"/>
          <w:lang w:eastAsia="en-US"/>
        </w:rPr>
        <w:lastRenderedPageBreak/>
        <w:t xml:space="preserve">Выявление, оценка и отбор документов </w:t>
      </w:r>
      <w:r w:rsidRPr="005E58B1">
        <w:rPr>
          <w:rFonts w:ascii="Arial" w:hAnsi="Arial" w:cs="Arial"/>
          <w:sz w:val="20"/>
        </w:rPr>
        <w:t xml:space="preserve">для фонда ЗНБ ТвГТУ: </w:t>
      </w:r>
      <w:r w:rsidRPr="005E58B1">
        <w:rPr>
          <w:rFonts w:ascii="Arial" w:eastAsia="Calibri" w:hAnsi="Arial" w:cs="Arial"/>
          <w:sz w:val="20"/>
          <w:lang w:eastAsia="en-US"/>
        </w:rPr>
        <w:t xml:space="preserve">анализ документного потока издательской продукции; оценка документов по критериям формального и смыслового соответствия; отбор профильных документов (печатных и электронных) с точки зрения их соответствия профилю комплектования библиотечного фонда для принятия решения о целесообразности их последующего приобретения. </w:t>
      </w:r>
    </w:p>
    <w:p w:rsidR="00EF635F" w:rsidRPr="005E58B1" w:rsidRDefault="00EF635F" w:rsidP="00055132">
      <w:pPr>
        <w:pStyle w:val="Default"/>
        <w:numPr>
          <w:ilvl w:val="3"/>
          <w:numId w:val="8"/>
        </w:numPr>
        <w:spacing w:line="360" w:lineRule="auto"/>
        <w:ind w:left="0" w:firstLine="709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Параметры отбора документов: </w:t>
      </w:r>
    </w:p>
    <w:p w:rsidR="00EF635F" w:rsidRPr="005E58B1" w:rsidRDefault="00EF635F" w:rsidP="00055132">
      <w:pPr>
        <w:pStyle w:val="Default"/>
        <w:numPr>
          <w:ilvl w:val="0"/>
          <w:numId w:val="7"/>
        </w:numPr>
        <w:spacing w:line="360" w:lineRule="auto"/>
        <w:ind w:left="0"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Язык – документы приобретаются в основном на русском языке. </w:t>
      </w:r>
    </w:p>
    <w:p w:rsidR="00EF635F" w:rsidRPr="005E58B1" w:rsidRDefault="00EF635F" w:rsidP="00055132">
      <w:pPr>
        <w:pStyle w:val="Default"/>
        <w:numPr>
          <w:ilvl w:val="0"/>
          <w:numId w:val="7"/>
        </w:numPr>
        <w:spacing w:line="360" w:lineRule="auto"/>
        <w:ind w:left="0"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Дата публикации – с учетом научной ценности документа (предпочтение отдается изданиям, опубликованным в текущем году). </w:t>
      </w:r>
    </w:p>
    <w:p w:rsidR="00EF635F" w:rsidRPr="005E58B1" w:rsidRDefault="00EF635F" w:rsidP="00055132">
      <w:pPr>
        <w:pStyle w:val="Default"/>
        <w:numPr>
          <w:ilvl w:val="0"/>
          <w:numId w:val="7"/>
        </w:numPr>
        <w:spacing w:line="360" w:lineRule="auto"/>
        <w:ind w:left="0"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Географический охват – отбираются издания центральных, региональных и местных издательств. </w:t>
      </w:r>
    </w:p>
    <w:p w:rsidR="00EF635F" w:rsidRPr="005E58B1" w:rsidRDefault="00EF635F" w:rsidP="00055132">
      <w:pPr>
        <w:pStyle w:val="Default"/>
        <w:numPr>
          <w:ilvl w:val="0"/>
          <w:numId w:val="7"/>
        </w:numPr>
        <w:spacing w:line="360" w:lineRule="auto"/>
        <w:ind w:left="0"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Издательство – предпочтение отдается документам, выпущенным авторитетными и стабильными издательствами. </w:t>
      </w:r>
    </w:p>
    <w:p w:rsidR="00EF635F" w:rsidRPr="005E58B1" w:rsidRDefault="00EF635F" w:rsidP="00055132">
      <w:pPr>
        <w:pStyle w:val="Default"/>
        <w:numPr>
          <w:ilvl w:val="0"/>
          <w:numId w:val="7"/>
        </w:numPr>
        <w:spacing w:line="360" w:lineRule="auto"/>
        <w:ind w:left="0"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Автор или коллектив авторов – предпочтение отдается авторам и издающим организациям, чей авторитет гарантирует изданию высокую научную ценность. </w:t>
      </w:r>
    </w:p>
    <w:p w:rsidR="00EF635F" w:rsidRPr="005E58B1" w:rsidRDefault="00EF635F" w:rsidP="00055132">
      <w:pPr>
        <w:pStyle w:val="aa"/>
        <w:numPr>
          <w:ilvl w:val="0"/>
          <w:numId w:val="7"/>
        </w:numPr>
        <w:spacing w:line="360" w:lineRule="auto"/>
        <w:ind w:left="0" w:firstLine="709"/>
        <w:jc w:val="both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>Научная подготовка издания – наиболее ценными для фонда являются фундаментальные, академические издания, полные собрания сочинений, энциклопедические издания, справочники, словари.</w:t>
      </w:r>
    </w:p>
    <w:p w:rsidR="00EF635F" w:rsidRPr="005E58B1" w:rsidRDefault="00EF635F" w:rsidP="00055132">
      <w:pPr>
        <w:pStyle w:val="Default"/>
        <w:numPr>
          <w:ilvl w:val="0"/>
          <w:numId w:val="7"/>
        </w:numPr>
        <w:spacing w:line="360" w:lineRule="auto"/>
        <w:ind w:left="0"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Виды носителей – для научной литературы предпочтение отдается традиционным печатным изданиям, фонд учебных, учебно-методических и периодических изданий формируется предпочтительно электронными изданиями сетевого доступа. </w:t>
      </w:r>
    </w:p>
    <w:p w:rsidR="00EF635F" w:rsidRPr="005E58B1" w:rsidRDefault="00EF635F" w:rsidP="00055132">
      <w:pPr>
        <w:pStyle w:val="Default"/>
        <w:numPr>
          <w:ilvl w:val="0"/>
          <w:numId w:val="7"/>
        </w:numPr>
        <w:spacing w:line="360" w:lineRule="auto"/>
        <w:ind w:left="0"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Хронологический охват – предполагает учет сроков старения информации и документов. </w:t>
      </w:r>
    </w:p>
    <w:p w:rsidR="00EF635F" w:rsidRPr="005E58B1" w:rsidRDefault="00EF635F" w:rsidP="00055132">
      <w:pPr>
        <w:numPr>
          <w:ilvl w:val="1"/>
          <w:numId w:val="8"/>
        </w:numPr>
        <w:spacing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eastAsia="Calibri" w:hAnsi="Arial" w:cs="Arial"/>
          <w:sz w:val="20"/>
          <w:szCs w:val="20"/>
          <w:lang w:eastAsia="en-US"/>
        </w:rPr>
        <w:t>Приобретение документов для библиотеки включает следующие операции: выбор поставщика и определение условий закупки; подготовка закупочной документации; заключение контракта с поставщиком; подготовка иной документации для передачи документов во владение библиотеке.</w:t>
      </w:r>
      <w:r w:rsidRPr="005E58B1">
        <w:rPr>
          <w:rFonts w:ascii="Arial" w:hAnsi="Arial" w:cs="Arial"/>
          <w:sz w:val="20"/>
          <w:szCs w:val="20"/>
        </w:rPr>
        <w:t xml:space="preserve"> </w:t>
      </w:r>
    </w:p>
    <w:p w:rsidR="00EF635F" w:rsidRPr="005E58B1" w:rsidRDefault="00EF635F" w:rsidP="00055132">
      <w:pPr>
        <w:numPr>
          <w:ilvl w:val="1"/>
          <w:numId w:val="8"/>
        </w:numPr>
        <w:spacing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Порядок комплектования отдельными видами изданий и документов.</w:t>
      </w:r>
    </w:p>
    <w:p w:rsidR="00EF635F" w:rsidRPr="005E58B1" w:rsidRDefault="00EF635F" w:rsidP="0005513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 xml:space="preserve">6.9.1.Учебные издания и документы приобретаются в соответствии с направленностью реализуемых в ТвГТУ образовательных программ по заявке структурных подразделений вуза. Порядок формирования учебного фонда определяется базой данных «Книгообеспеченность учебного процесса», которая содержит информацию об учебных дисциплинах, читаемых в вузе; направлениях подготовки, контингенте студентов и формах их обучения; изданиях, рекомендуемых к использованию в учебном процессе независимо от вида документа; коэффициенте книгообеспеченности и др. </w:t>
      </w:r>
    </w:p>
    <w:p w:rsidR="00EF635F" w:rsidRPr="005E58B1" w:rsidRDefault="00EF635F" w:rsidP="00055132">
      <w:pPr>
        <w:pStyle w:val="Default"/>
        <w:numPr>
          <w:ilvl w:val="3"/>
          <w:numId w:val="8"/>
        </w:numPr>
        <w:spacing w:line="360" w:lineRule="auto"/>
        <w:ind w:left="0"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Минимальные нормативы к наличию учебной, учебно-методической литературы и иных библиотечно-информационных ресурсов, и средств обеспечения образовательного процесса по реализуемым образовательным программам высшего образования определяются следующими текстами федеральных государственных образовательных стандартов: </w:t>
      </w:r>
    </w:p>
    <w:p w:rsidR="00EF635F" w:rsidRPr="005E58B1" w:rsidRDefault="00EF635F" w:rsidP="002E41B2">
      <w:pPr>
        <w:pStyle w:val="Default"/>
        <w:numPr>
          <w:ilvl w:val="0"/>
          <w:numId w:val="9"/>
        </w:numPr>
        <w:spacing w:line="360" w:lineRule="auto"/>
        <w:ind w:left="0" w:firstLine="426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«Каждый обучающийся в течение всего периода обучения должен быть обеспечен индивидуальным неограниченным доступом к одной или нескольким электронно-библиотечным системам (электронным библиотекам)»...; </w:t>
      </w:r>
    </w:p>
    <w:p w:rsidR="00EF635F" w:rsidRPr="005E58B1" w:rsidRDefault="00EF635F" w:rsidP="002E41B2">
      <w:pPr>
        <w:pStyle w:val="Default"/>
        <w:numPr>
          <w:ilvl w:val="0"/>
          <w:numId w:val="9"/>
        </w:numPr>
        <w:spacing w:line="360" w:lineRule="auto"/>
        <w:ind w:left="0" w:firstLine="360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«В случае неиспользования в организации электронно-библиотечной системы (электронной библиотеки) библиотечный фонд должен быть укомплектован печатными изданиями из расчета не менее 50 экземпляров каждого из изданий основной литературы, перечисленной в рабочих программах дисциплин (модулей), практик, и не менее 25 экземпляров дополнительной литературы на 100 обучающихся»…; </w:t>
      </w:r>
    </w:p>
    <w:p w:rsidR="00EF635F" w:rsidRPr="005E58B1" w:rsidRDefault="00EF635F" w:rsidP="002E41B2">
      <w:pPr>
        <w:pStyle w:val="Default"/>
        <w:numPr>
          <w:ilvl w:val="0"/>
          <w:numId w:val="9"/>
        </w:numPr>
        <w:spacing w:line="360" w:lineRule="auto"/>
        <w:ind w:left="0" w:firstLine="360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«Обучающиеся из числа лиц с ограниченными возможностями здоровья должны быть обеспечены печатными и (или) электронными образовательными ресурсами в формах, адаптированных к ограничениям их здоровья»…. </w:t>
      </w:r>
    </w:p>
    <w:p w:rsidR="00EF635F" w:rsidRPr="005E58B1" w:rsidRDefault="00EF635F" w:rsidP="00055132">
      <w:pPr>
        <w:pStyle w:val="Default"/>
        <w:numPr>
          <w:ilvl w:val="3"/>
          <w:numId w:val="8"/>
        </w:numPr>
        <w:spacing w:line="360" w:lineRule="auto"/>
        <w:ind w:left="0"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lastRenderedPageBreak/>
        <w:t xml:space="preserve">Научные, официальные, справочные, издания и базы данных приобретаются в соответствии с направленностью реализуемых в ТвГТУ образовательных программ и с учетом основных направлений научно-исследовательской работы. Подсобные фонды формируются с учетом наиболее полного удовлетворения читательских потребностей и запросов в читальных залах. Заказ необходимой по тематике литературы и определение количества  экземпляров библиотека может осуществлять без предварительных заявок кафедр. </w:t>
      </w:r>
    </w:p>
    <w:p w:rsidR="00EF635F" w:rsidRPr="005E58B1" w:rsidRDefault="00EF635F" w:rsidP="00055132">
      <w:pPr>
        <w:pStyle w:val="Default"/>
        <w:numPr>
          <w:ilvl w:val="3"/>
          <w:numId w:val="8"/>
        </w:numPr>
        <w:spacing w:line="360" w:lineRule="auto"/>
        <w:ind w:left="0"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Периодические и информационные издания (и доступы к их электронным версиям) приобретаются путем централизованной подписки по рекомендациям кафедр в соответствии с требованиями ФГОС </w:t>
      </w:r>
      <w:proofErr w:type="gramStart"/>
      <w:r w:rsidRPr="005E58B1">
        <w:rPr>
          <w:rFonts w:ascii="Arial" w:hAnsi="Arial" w:cs="Arial"/>
          <w:color w:val="auto"/>
          <w:sz w:val="20"/>
          <w:szCs w:val="20"/>
        </w:rPr>
        <w:t>ВО</w:t>
      </w:r>
      <w:proofErr w:type="gramEnd"/>
      <w:r w:rsidRPr="005E58B1">
        <w:rPr>
          <w:rFonts w:ascii="Arial" w:hAnsi="Arial" w:cs="Arial"/>
          <w:color w:val="auto"/>
          <w:sz w:val="20"/>
          <w:szCs w:val="20"/>
        </w:rPr>
        <w:t xml:space="preserve">. В обязательном порядке комплектуются массовые центральные и местные общественно-политические издания. </w:t>
      </w:r>
    </w:p>
    <w:p w:rsidR="00EF635F" w:rsidRPr="005E58B1" w:rsidRDefault="00EF635F" w:rsidP="00055132">
      <w:pPr>
        <w:pStyle w:val="Default"/>
        <w:numPr>
          <w:ilvl w:val="3"/>
          <w:numId w:val="8"/>
        </w:numPr>
        <w:spacing w:line="360" w:lineRule="auto"/>
        <w:ind w:left="0"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 xml:space="preserve">Комплектование диссертаций и авторефератов диссертаций обеспечивается обязательной передачей в фонд библиотеки одного экземпляра. </w:t>
      </w:r>
    </w:p>
    <w:p w:rsidR="00EF635F" w:rsidRPr="005E58B1" w:rsidRDefault="00EF635F" w:rsidP="00055132">
      <w:pPr>
        <w:pStyle w:val="Default"/>
        <w:numPr>
          <w:ilvl w:val="3"/>
          <w:numId w:val="8"/>
        </w:numPr>
        <w:spacing w:line="360" w:lineRule="auto"/>
        <w:ind w:left="0" w:firstLine="709"/>
        <w:jc w:val="both"/>
        <w:rPr>
          <w:rFonts w:ascii="Arial" w:hAnsi="Arial" w:cs="Arial"/>
          <w:color w:val="auto"/>
          <w:sz w:val="20"/>
          <w:szCs w:val="20"/>
        </w:rPr>
      </w:pPr>
      <w:r w:rsidRPr="005E58B1">
        <w:rPr>
          <w:rFonts w:ascii="Arial" w:hAnsi="Arial" w:cs="Arial"/>
          <w:color w:val="auto"/>
          <w:sz w:val="20"/>
          <w:szCs w:val="20"/>
        </w:rPr>
        <w:t>Комплектование фонда  учебными, учебно-методическими, другими документами, выпущенными вне РИЦ ТвГТУ, производится в количестве, необходимом для обеспечения учебного процесса.</w:t>
      </w:r>
    </w:p>
    <w:p w:rsidR="00EF635F" w:rsidRPr="005E58B1" w:rsidRDefault="00EF635F" w:rsidP="00055132">
      <w:pPr>
        <w:pStyle w:val="1"/>
        <w:numPr>
          <w:ilvl w:val="1"/>
          <w:numId w:val="8"/>
        </w:numPr>
        <w:spacing w:line="360" w:lineRule="auto"/>
        <w:ind w:left="0" w:firstLine="709"/>
        <w:jc w:val="both"/>
        <w:rPr>
          <w:rFonts w:ascii="Arial" w:hAnsi="Arial" w:cs="Arial"/>
          <w:b w:val="0"/>
          <w:spacing w:val="3"/>
          <w:sz w:val="20"/>
        </w:rPr>
      </w:pPr>
      <w:proofErr w:type="gramStart"/>
      <w:r w:rsidRPr="005E58B1">
        <w:rPr>
          <w:rFonts w:ascii="Arial" w:hAnsi="Arial" w:cs="Arial"/>
          <w:b w:val="0"/>
          <w:sz w:val="20"/>
        </w:rPr>
        <w:t xml:space="preserve">Учет поступлений </w:t>
      </w:r>
      <w:r w:rsidR="00972A79" w:rsidRPr="005E58B1">
        <w:rPr>
          <w:rFonts w:ascii="Arial" w:hAnsi="Arial" w:cs="Arial"/>
          <w:b w:val="0"/>
          <w:sz w:val="20"/>
        </w:rPr>
        <w:t>и выбытия документов  библиотечного</w:t>
      </w:r>
      <w:r w:rsidRPr="005E58B1">
        <w:rPr>
          <w:rFonts w:ascii="Arial" w:hAnsi="Arial" w:cs="Arial"/>
          <w:b w:val="0"/>
          <w:sz w:val="20"/>
        </w:rPr>
        <w:t xml:space="preserve"> фонд</w:t>
      </w:r>
      <w:r w:rsidR="00972A79" w:rsidRPr="005E58B1">
        <w:rPr>
          <w:rFonts w:ascii="Arial" w:hAnsi="Arial" w:cs="Arial"/>
          <w:b w:val="0"/>
          <w:sz w:val="20"/>
        </w:rPr>
        <w:t>а</w:t>
      </w:r>
      <w:r w:rsidRPr="005E58B1">
        <w:rPr>
          <w:rFonts w:ascii="Arial" w:hAnsi="Arial" w:cs="Arial"/>
          <w:b w:val="0"/>
          <w:sz w:val="20"/>
        </w:rPr>
        <w:t xml:space="preserve"> осуществляется на основе </w:t>
      </w:r>
      <w:r w:rsidR="00972A79" w:rsidRPr="005E58B1">
        <w:rPr>
          <w:rFonts w:ascii="Arial" w:hAnsi="Arial" w:cs="Arial"/>
          <w:b w:val="0"/>
          <w:sz w:val="20"/>
        </w:rPr>
        <w:t>«</w:t>
      </w:r>
      <w:r w:rsidRPr="005E58B1">
        <w:rPr>
          <w:rFonts w:ascii="Arial" w:hAnsi="Arial" w:cs="Arial"/>
          <w:b w:val="0"/>
          <w:spacing w:val="3"/>
          <w:sz w:val="20"/>
        </w:rPr>
        <w:t>Порядка учета документов, входящих в состав б</w:t>
      </w:r>
      <w:r w:rsidR="00972A79" w:rsidRPr="005E58B1">
        <w:rPr>
          <w:rFonts w:ascii="Arial" w:hAnsi="Arial" w:cs="Arial"/>
          <w:b w:val="0"/>
          <w:spacing w:val="3"/>
          <w:sz w:val="20"/>
        </w:rPr>
        <w:t>иблиотечного фонда», утвержденного</w:t>
      </w:r>
      <w:r w:rsidRPr="005E58B1">
        <w:rPr>
          <w:rFonts w:ascii="Arial" w:hAnsi="Arial" w:cs="Arial"/>
          <w:b w:val="0"/>
          <w:spacing w:val="3"/>
          <w:sz w:val="20"/>
        </w:rPr>
        <w:t xml:space="preserve"> приказом Министерства культуры Российской Федера</w:t>
      </w:r>
      <w:r w:rsidR="00972A79" w:rsidRPr="005E58B1">
        <w:rPr>
          <w:rFonts w:ascii="Arial" w:hAnsi="Arial" w:cs="Arial"/>
          <w:b w:val="0"/>
          <w:spacing w:val="3"/>
          <w:sz w:val="20"/>
        </w:rPr>
        <w:t>ции от 8 октября 2012 г. № 1077</w:t>
      </w:r>
      <w:r w:rsidRPr="005E58B1">
        <w:rPr>
          <w:rFonts w:ascii="Arial" w:hAnsi="Arial" w:cs="Arial"/>
          <w:b w:val="0"/>
          <w:spacing w:val="3"/>
          <w:sz w:val="20"/>
        </w:rPr>
        <w:t xml:space="preserve"> и </w:t>
      </w:r>
      <w:r w:rsidRPr="005E58B1">
        <w:rPr>
          <w:rFonts w:ascii="Arial" w:hAnsi="Arial" w:cs="Arial"/>
          <w:b w:val="0"/>
          <w:sz w:val="20"/>
        </w:rPr>
        <w:t xml:space="preserve">СТО СМК 02.702 – 2014 </w:t>
      </w:r>
      <w:r w:rsidR="00972A79" w:rsidRPr="005E58B1">
        <w:rPr>
          <w:rFonts w:ascii="Arial" w:hAnsi="Arial" w:cs="Arial"/>
          <w:b w:val="0"/>
          <w:sz w:val="20"/>
        </w:rPr>
        <w:t>«</w:t>
      </w:r>
      <w:r w:rsidRPr="005E58B1">
        <w:rPr>
          <w:rFonts w:ascii="Arial" w:hAnsi="Arial" w:cs="Arial"/>
          <w:b w:val="0"/>
          <w:sz w:val="20"/>
        </w:rPr>
        <w:t>Положение о порядке учета документов, входящих в состав библиотечного фонда зональной научной библиотеки Тверского государственного технического университета</w:t>
      </w:r>
      <w:r w:rsidR="00972A79" w:rsidRPr="005E58B1">
        <w:rPr>
          <w:rFonts w:ascii="Arial" w:hAnsi="Arial" w:cs="Arial"/>
          <w:b w:val="0"/>
          <w:sz w:val="20"/>
        </w:rPr>
        <w:t>»</w:t>
      </w:r>
      <w:r w:rsidRPr="005E58B1">
        <w:rPr>
          <w:rFonts w:ascii="Arial" w:hAnsi="Arial" w:cs="Arial"/>
          <w:b w:val="0"/>
          <w:sz w:val="20"/>
        </w:rPr>
        <w:t>.</w:t>
      </w:r>
      <w:proofErr w:type="gramEnd"/>
    </w:p>
    <w:p w:rsidR="00EF635F" w:rsidRPr="005E58B1" w:rsidRDefault="00EF635F" w:rsidP="002E41B2">
      <w:pPr>
        <w:numPr>
          <w:ilvl w:val="1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 xml:space="preserve">Отделы-фондодержатели, участвуя в комплектовании подсобных фондов, обеспечивают их размещение и режим хранения. </w:t>
      </w:r>
    </w:p>
    <w:p w:rsidR="00EF635F" w:rsidRPr="005E58B1" w:rsidRDefault="00EF635F" w:rsidP="002E41B2">
      <w:pPr>
        <w:numPr>
          <w:ilvl w:val="1"/>
          <w:numId w:val="8"/>
        </w:numPr>
        <w:tabs>
          <w:tab w:val="left" w:pos="1134"/>
        </w:tabs>
        <w:spacing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 xml:space="preserve">Ответственность за сохранность фондов  несут все сотрудники библиотеки, имеющие доступ к фонду, в соответствии с действующим законодательством. </w:t>
      </w:r>
    </w:p>
    <w:p w:rsidR="00EF635F" w:rsidRPr="005E58B1" w:rsidRDefault="00EF635F" w:rsidP="00055132">
      <w:pPr>
        <w:numPr>
          <w:ilvl w:val="1"/>
          <w:numId w:val="8"/>
        </w:numPr>
        <w:spacing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 xml:space="preserve">За нарушение установленных правил учета и хранения единого библиотечного фонда несет ответственность персонально директор библиотеки, а за сохранность подсобных фондов – заведующие соответствующими подразделениями. </w:t>
      </w:r>
    </w:p>
    <w:p w:rsidR="00EF635F" w:rsidRPr="005E58B1" w:rsidRDefault="00EF635F" w:rsidP="00055132">
      <w:pPr>
        <w:numPr>
          <w:ilvl w:val="1"/>
          <w:numId w:val="8"/>
        </w:numPr>
        <w:spacing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Ответственность читателей  за сохранность библиотечного фонда регламентируется Правилами пользования ЗНБ ТвГТУ.</w:t>
      </w:r>
    </w:p>
    <w:p w:rsidR="00EF635F" w:rsidRPr="005E58B1" w:rsidRDefault="00B566B1" w:rsidP="00055132">
      <w:pPr>
        <w:pStyle w:val="aa"/>
        <w:numPr>
          <w:ilvl w:val="0"/>
          <w:numId w:val="8"/>
        </w:numPr>
        <w:spacing w:line="360" w:lineRule="auto"/>
        <w:jc w:val="center"/>
        <w:rPr>
          <w:rFonts w:ascii="Arial" w:hAnsi="Arial" w:cs="Arial"/>
          <w:sz w:val="20"/>
        </w:rPr>
      </w:pPr>
      <w:r w:rsidRPr="005E58B1">
        <w:rPr>
          <w:rFonts w:ascii="Arial" w:hAnsi="Arial" w:cs="Arial"/>
          <w:sz w:val="20"/>
        </w:rPr>
        <w:t>Исключение документов из фондов</w:t>
      </w:r>
    </w:p>
    <w:p w:rsidR="00EF635F" w:rsidRPr="005E58B1" w:rsidRDefault="00EF635F" w:rsidP="0005513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635F" w:rsidRPr="005E58B1" w:rsidRDefault="00EF635F" w:rsidP="002E41B2">
      <w:pPr>
        <w:numPr>
          <w:ilvl w:val="1"/>
          <w:numId w:val="10"/>
        </w:numPr>
        <w:tabs>
          <w:tab w:val="left" w:pos="851"/>
          <w:tab w:val="left" w:pos="993"/>
          <w:tab w:val="left" w:pos="1276"/>
        </w:tabs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 xml:space="preserve">В целях повышения эффективности использования фондов отделы-фондодержатели систематически проводят анализ их использования. </w:t>
      </w:r>
    </w:p>
    <w:p w:rsidR="00EF635F" w:rsidRPr="005E58B1" w:rsidRDefault="00EF635F" w:rsidP="002E41B2">
      <w:pPr>
        <w:numPr>
          <w:ilvl w:val="1"/>
          <w:numId w:val="10"/>
        </w:num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Библиотека  совместно с кафедрами и другими подразделениями университета  ежегодно просматривают фонды с целью выявления малоиспользуемых изданий и документов для перевода их в обменный фонд или списания из фонда.</w:t>
      </w:r>
    </w:p>
    <w:p w:rsidR="00EF635F" w:rsidRPr="005E58B1" w:rsidRDefault="00EF635F" w:rsidP="002E41B2">
      <w:pPr>
        <w:numPr>
          <w:ilvl w:val="1"/>
          <w:numId w:val="10"/>
        </w:numPr>
        <w:tabs>
          <w:tab w:val="left" w:pos="1276"/>
        </w:tabs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gramStart"/>
      <w:r w:rsidRPr="005E58B1">
        <w:rPr>
          <w:rFonts w:ascii="Arial" w:hAnsi="Arial" w:cs="Arial"/>
          <w:sz w:val="20"/>
          <w:szCs w:val="20"/>
        </w:rPr>
        <w:t xml:space="preserve">Ветхие, дефектные, устаревшие по содержанию, дублетные, утраченные издания и документы исключаются из фонда </w:t>
      </w:r>
      <w:r w:rsidRPr="005E58B1">
        <w:rPr>
          <w:rFonts w:ascii="Arial" w:hAnsi="Arial" w:cs="Arial"/>
          <w:spacing w:val="-1"/>
          <w:sz w:val="20"/>
          <w:szCs w:val="20"/>
        </w:rPr>
        <w:t xml:space="preserve">во исполнение требований </w:t>
      </w:r>
      <w:r w:rsidRPr="005E58B1">
        <w:rPr>
          <w:rFonts w:ascii="Arial" w:hAnsi="Arial" w:cs="Arial"/>
          <w:sz w:val="20"/>
          <w:szCs w:val="20"/>
        </w:rPr>
        <w:t>порядка учета документов, входящих в состав библиотечного фонда</w:t>
      </w:r>
      <w:r w:rsidRPr="005E58B1">
        <w:rPr>
          <w:rFonts w:ascii="Arial" w:hAnsi="Arial" w:cs="Arial"/>
          <w:spacing w:val="-1"/>
          <w:sz w:val="20"/>
          <w:szCs w:val="20"/>
        </w:rPr>
        <w:t xml:space="preserve">, </w:t>
      </w:r>
      <w:r w:rsidRPr="005E58B1">
        <w:rPr>
          <w:rFonts w:ascii="Arial" w:hAnsi="Arial" w:cs="Arial"/>
          <w:spacing w:val="1"/>
          <w:sz w:val="20"/>
          <w:szCs w:val="20"/>
        </w:rPr>
        <w:t xml:space="preserve">утвержденного приказом Министерства культуры РФ </w:t>
      </w:r>
      <w:r w:rsidRPr="005E58B1">
        <w:rPr>
          <w:rFonts w:ascii="Arial" w:hAnsi="Arial" w:cs="Arial"/>
          <w:sz w:val="20"/>
          <w:szCs w:val="20"/>
        </w:rPr>
        <w:t xml:space="preserve"> от 8 октября 2012 г. N </w:t>
      </w:r>
      <w:r w:rsidRPr="005E58B1">
        <w:rPr>
          <w:rFonts w:ascii="Arial" w:hAnsi="Arial" w:cs="Arial"/>
          <w:bCs/>
          <w:sz w:val="20"/>
          <w:szCs w:val="20"/>
        </w:rPr>
        <w:t>1077</w:t>
      </w:r>
      <w:r w:rsidRPr="005E58B1">
        <w:rPr>
          <w:rFonts w:ascii="Arial" w:hAnsi="Arial" w:cs="Arial"/>
          <w:spacing w:val="1"/>
          <w:sz w:val="20"/>
          <w:szCs w:val="20"/>
        </w:rPr>
        <w:t xml:space="preserve"> и</w:t>
      </w:r>
      <w:r w:rsidRPr="005E58B1">
        <w:rPr>
          <w:rFonts w:ascii="Arial" w:hAnsi="Arial" w:cs="Arial"/>
          <w:b/>
          <w:bCs/>
          <w:sz w:val="20"/>
          <w:szCs w:val="20"/>
        </w:rPr>
        <w:t xml:space="preserve"> </w:t>
      </w:r>
      <w:r w:rsidRPr="005E58B1">
        <w:rPr>
          <w:rFonts w:ascii="Arial" w:hAnsi="Arial" w:cs="Arial"/>
          <w:spacing w:val="1"/>
          <w:sz w:val="20"/>
          <w:szCs w:val="20"/>
        </w:rPr>
        <w:t xml:space="preserve">приказа Министерства культуры РФ </w:t>
      </w:r>
      <w:r w:rsidRPr="005E58B1">
        <w:rPr>
          <w:rFonts w:ascii="Arial" w:hAnsi="Arial" w:cs="Arial"/>
          <w:sz w:val="20"/>
          <w:szCs w:val="20"/>
        </w:rPr>
        <w:t xml:space="preserve"> </w:t>
      </w:r>
      <w:r w:rsidRPr="005E58B1">
        <w:rPr>
          <w:rFonts w:ascii="Arial" w:hAnsi="Arial" w:cs="Arial"/>
          <w:bCs/>
          <w:sz w:val="20"/>
          <w:szCs w:val="20"/>
        </w:rPr>
        <w:t>от</w:t>
      </w:r>
      <w:r w:rsidRPr="005E58B1">
        <w:rPr>
          <w:rFonts w:ascii="Arial" w:hAnsi="Arial" w:cs="Arial"/>
          <w:sz w:val="20"/>
          <w:szCs w:val="20"/>
        </w:rPr>
        <w:t xml:space="preserve"> </w:t>
      </w:r>
      <w:r w:rsidRPr="005E58B1">
        <w:rPr>
          <w:rFonts w:ascii="Arial" w:hAnsi="Arial" w:cs="Arial"/>
          <w:bCs/>
          <w:sz w:val="20"/>
          <w:szCs w:val="20"/>
        </w:rPr>
        <w:t>02</w:t>
      </w:r>
      <w:r w:rsidRPr="005E58B1">
        <w:rPr>
          <w:rFonts w:ascii="Arial" w:hAnsi="Arial" w:cs="Arial"/>
          <w:sz w:val="20"/>
          <w:szCs w:val="20"/>
        </w:rPr>
        <w:t>.</w:t>
      </w:r>
      <w:r w:rsidRPr="005E58B1">
        <w:rPr>
          <w:rFonts w:ascii="Arial" w:hAnsi="Arial" w:cs="Arial"/>
          <w:bCs/>
          <w:sz w:val="20"/>
          <w:szCs w:val="20"/>
        </w:rPr>
        <w:t>02</w:t>
      </w:r>
      <w:r w:rsidRPr="005E58B1">
        <w:rPr>
          <w:rFonts w:ascii="Arial" w:hAnsi="Arial" w:cs="Arial"/>
          <w:sz w:val="20"/>
          <w:szCs w:val="20"/>
        </w:rPr>
        <w:t>.</w:t>
      </w:r>
      <w:r w:rsidRPr="005E58B1">
        <w:rPr>
          <w:rFonts w:ascii="Arial" w:hAnsi="Arial" w:cs="Arial"/>
          <w:bCs/>
          <w:sz w:val="20"/>
          <w:szCs w:val="20"/>
        </w:rPr>
        <w:t>2017</w:t>
      </w:r>
      <w:r w:rsidRPr="005E58B1">
        <w:rPr>
          <w:rFonts w:ascii="Arial" w:hAnsi="Arial" w:cs="Arial"/>
          <w:sz w:val="20"/>
          <w:szCs w:val="20"/>
        </w:rPr>
        <w:t xml:space="preserve"> </w:t>
      </w:r>
      <w:r w:rsidRPr="005E58B1">
        <w:rPr>
          <w:rFonts w:ascii="Arial" w:hAnsi="Arial" w:cs="Arial"/>
          <w:bCs/>
          <w:sz w:val="20"/>
          <w:szCs w:val="20"/>
        </w:rPr>
        <w:t>г</w:t>
      </w:r>
      <w:r w:rsidRPr="005E58B1">
        <w:rPr>
          <w:rFonts w:ascii="Arial" w:hAnsi="Arial" w:cs="Arial"/>
          <w:sz w:val="20"/>
          <w:szCs w:val="20"/>
        </w:rPr>
        <w:t xml:space="preserve">. № </w:t>
      </w:r>
      <w:r w:rsidRPr="005E58B1">
        <w:rPr>
          <w:rFonts w:ascii="Arial" w:hAnsi="Arial" w:cs="Arial"/>
          <w:bCs/>
          <w:sz w:val="20"/>
          <w:szCs w:val="20"/>
        </w:rPr>
        <w:t>115</w:t>
      </w:r>
      <w:r w:rsidRPr="005E58B1">
        <w:rPr>
          <w:rFonts w:ascii="Arial" w:hAnsi="Arial" w:cs="Arial"/>
          <w:spacing w:val="1"/>
          <w:sz w:val="20"/>
          <w:szCs w:val="20"/>
        </w:rPr>
        <w:t xml:space="preserve"> , </w:t>
      </w:r>
      <w:r w:rsidRPr="005E58B1">
        <w:rPr>
          <w:rFonts w:ascii="Arial" w:hAnsi="Arial" w:cs="Arial"/>
          <w:sz w:val="20"/>
          <w:szCs w:val="20"/>
        </w:rPr>
        <w:t>СТО СМК 02.702 – 2014  «Положение о порядке учета документов, входящих в состав библиотечного фонда зональной</w:t>
      </w:r>
      <w:proofErr w:type="gramEnd"/>
      <w:r w:rsidRPr="005E58B1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5E58B1">
        <w:rPr>
          <w:rFonts w:ascii="Arial" w:hAnsi="Arial" w:cs="Arial"/>
          <w:sz w:val="20"/>
          <w:szCs w:val="20"/>
        </w:rPr>
        <w:t>научной библиотеки Тверского государственного технического университета», инструкции по применению единого плана счетов бухгалтерского учета, утвержденной приказом Министерства финансов РФ от 1.12.2010г. №157н, инструкции по применению плана счетов бухгалтерского учета бюджетных учреждений, утвержденной приказом Министерства финансов РФ от 16.12.2010г. №174н,</w:t>
      </w:r>
      <w:r w:rsidRPr="005E58B1">
        <w:rPr>
          <w:rFonts w:ascii="Arial" w:hAnsi="Arial" w:cs="Arial"/>
          <w:spacing w:val="1"/>
          <w:sz w:val="20"/>
          <w:szCs w:val="20"/>
        </w:rPr>
        <w:t xml:space="preserve"> </w:t>
      </w:r>
      <w:r w:rsidRPr="005E58B1">
        <w:rPr>
          <w:rFonts w:ascii="Arial" w:hAnsi="Arial" w:cs="Arial"/>
          <w:sz w:val="20"/>
          <w:szCs w:val="20"/>
        </w:rPr>
        <w:t>постановления Правительства РФ от 14.10.2010 № 834 «Об особенностях списания федерального имущества».</w:t>
      </w:r>
      <w:proofErr w:type="gramEnd"/>
      <w:r w:rsidRPr="005E58B1">
        <w:rPr>
          <w:rFonts w:ascii="Arial" w:hAnsi="Arial" w:cs="Arial"/>
          <w:sz w:val="20"/>
          <w:szCs w:val="20"/>
        </w:rPr>
        <w:t xml:space="preserve"> Порядок проведения работ определяется </w:t>
      </w:r>
      <w:r w:rsidRPr="005E58B1">
        <w:rPr>
          <w:rFonts w:ascii="Arial" w:hAnsi="Arial" w:cs="Arial"/>
          <w:sz w:val="20"/>
          <w:szCs w:val="20"/>
        </w:rPr>
        <w:lastRenderedPageBreak/>
        <w:t xml:space="preserve">Положением </w:t>
      </w:r>
      <w:r w:rsidRPr="005E58B1">
        <w:rPr>
          <w:rFonts w:ascii="Arial" w:hAnsi="Arial" w:cs="Arial"/>
          <w:spacing w:val="2"/>
          <w:sz w:val="20"/>
          <w:szCs w:val="20"/>
        </w:rPr>
        <w:t xml:space="preserve">о порядке выбытия документов из фондов </w:t>
      </w:r>
      <w:r w:rsidRPr="005E58B1">
        <w:rPr>
          <w:rFonts w:ascii="Arial" w:hAnsi="Arial" w:cs="Arial"/>
          <w:sz w:val="20"/>
          <w:szCs w:val="20"/>
        </w:rPr>
        <w:t>Зональной научной библиотеки Тверского государственного технического университета (СТО СМК 02.702-2014).</w:t>
      </w:r>
    </w:p>
    <w:p w:rsidR="00EF635F" w:rsidRPr="005E58B1" w:rsidRDefault="00EF635F" w:rsidP="0005513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635F" w:rsidRPr="005E58B1" w:rsidRDefault="00EF635F" w:rsidP="00055132">
      <w:pPr>
        <w:pStyle w:val="a7"/>
        <w:numPr>
          <w:ilvl w:val="0"/>
          <w:numId w:val="8"/>
        </w:numPr>
        <w:spacing w:before="0" w:beforeAutospacing="0" w:after="0" w:afterAutospacing="0" w:line="360" w:lineRule="auto"/>
        <w:jc w:val="center"/>
        <w:rPr>
          <w:rFonts w:ascii="Arial" w:hAnsi="Arial" w:cs="Arial"/>
          <w:bCs/>
          <w:sz w:val="20"/>
          <w:szCs w:val="20"/>
        </w:rPr>
      </w:pPr>
      <w:r w:rsidRPr="005E58B1">
        <w:rPr>
          <w:rFonts w:ascii="Arial" w:hAnsi="Arial" w:cs="Arial"/>
          <w:bCs/>
          <w:sz w:val="20"/>
          <w:szCs w:val="20"/>
        </w:rPr>
        <w:t>Проверка наличия документов библиотечного фонда</w:t>
      </w:r>
    </w:p>
    <w:p w:rsidR="00EF635F" w:rsidRPr="005E58B1" w:rsidRDefault="00EF635F" w:rsidP="00055132">
      <w:pPr>
        <w:pStyle w:val="a7"/>
        <w:spacing w:before="0" w:beforeAutospacing="0" w:after="0" w:afterAutospacing="0" w:line="360" w:lineRule="auto"/>
        <w:ind w:firstLine="709"/>
        <w:rPr>
          <w:rFonts w:ascii="Arial" w:hAnsi="Arial" w:cs="Arial"/>
          <w:b/>
          <w:bCs/>
          <w:sz w:val="20"/>
          <w:szCs w:val="20"/>
        </w:rPr>
      </w:pPr>
    </w:p>
    <w:p w:rsidR="00EF635F" w:rsidRPr="005E58B1" w:rsidRDefault="00EF635F" w:rsidP="00055132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bCs/>
          <w:sz w:val="20"/>
          <w:szCs w:val="20"/>
        </w:rPr>
        <w:t xml:space="preserve">8.1. </w:t>
      </w:r>
      <w:r w:rsidRPr="005E58B1">
        <w:rPr>
          <w:rFonts w:ascii="Arial" w:hAnsi="Arial" w:cs="Arial"/>
          <w:sz w:val="20"/>
          <w:szCs w:val="20"/>
        </w:rPr>
        <w:t>Проверка наличия документов библиотечного фонда ЗНБ ТвГТУ (далее - проверка фонда) производится в обязательном порядке:</w:t>
      </w:r>
    </w:p>
    <w:p w:rsidR="00EF635F" w:rsidRPr="005E58B1" w:rsidRDefault="00EF635F" w:rsidP="002E41B2">
      <w:pPr>
        <w:pStyle w:val="a7"/>
        <w:numPr>
          <w:ilvl w:val="0"/>
          <w:numId w:val="11"/>
        </w:numPr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при выявлении фактов хищения, злоупотребления или порчи документов;</w:t>
      </w:r>
    </w:p>
    <w:p w:rsidR="00EF635F" w:rsidRPr="005E58B1" w:rsidRDefault="00EF635F" w:rsidP="002E41B2">
      <w:pPr>
        <w:pStyle w:val="a7"/>
        <w:numPr>
          <w:ilvl w:val="0"/>
          <w:numId w:val="11"/>
        </w:numPr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в случае стихийного бедствия, пожара или других чрезвычайных ситуаций, вызванных экстремальными условиями;</w:t>
      </w:r>
    </w:p>
    <w:p w:rsidR="00EF635F" w:rsidRPr="005E58B1" w:rsidRDefault="00EF635F" w:rsidP="002E41B2">
      <w:pPr>
        <w:pStyle w:val="a7"/>
        <w:numPr>
          <w:ilvl w:val="0"/>
          <w:numId w:val="11"/>
        </w:numPr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при реорганизации или ликвидации библиотеки.</w:t>
      </w:r>
    </w:p>
    <w:p w:rsidR="00EF635F" w:rsidRPr="005E58B1" w:rsidRDefault="00EF635F" w:rsidP="002E41B2">
      <w:pPr>
        <w:pStyle w:val="a7"/>
        <w:numPr>
          <w:ilvl w:val="1"/>
          <w:numId w:val="1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Для проведения проверок в этих случаях ректором ТвГТУ назначается комиссия, в состав комиссии должен входить представитель бухгалтерии университета.</w:t>
      </w:r>
    </w:p>
    <w:p w:rsidR="00EF635F" w:rsidRPr="005E58B1" w:rsidRDefault="00EF635F" w:rsidP="002E41B2">
      <w:pPr>
        <w:pStyle w:val="a7"/>
        <w:numPr>
          <w:ilvl w:val="1"/>
          <w:numId w:val="1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Проверка фонда в плановом порядке осуществляется в следующие сроки:</w:t>
      </w:r>
    </w:p>
    <w:p w:rsidR="00EF635F" w:rsidRPr="005E58B1" w:rsidRDefault="00EF635F" w:rsidP="002E41B2">
      <w:pPr>
        <w:pStyle w:val="a7"/>
        <w:numPr>
          <w:ilvl w:val="0"/>
          <w:numId w:val="13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фонд редких и ценных книг - один раз в 5 лет;</w:t>
      </w:r>
    </w:p>
    <w:p w:rsidR="00EF635F" w:rsidRPr="005E58B1" w:rsidRDefault="00EF635F" w:rsidP="002E41B2">
      <w:pPr>
        <w:pStyle w:val="a7"/>
        <w:numPr>
          <w:ilvl w:val="0"/>
          <w:numId w:val="13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при фонде библиотеки от 200 тысяч до 1 миллиона учетных единиц - один раз в 10 лет;</w:t>
      </w:r>
    </w:p>
    <w:p w:rsidR="00EF635F" w:rsidRPr="005E58B1" w:rsidRDefault="00EF635F" w:rsidP="002E41B2">
      <w:pPr>
        <w:pStyle w:val="a7"/>
        <w:numPr>
          <w:ilvl w:val="0"/>
          <w:numId w:val="12"/>
        </w:numPr>
        <w:tabs>
          <w:tab w:val="left" w:pos="851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Плановая проверка фонда библиотеки осуществляться поэтапно в соответствии с графиком проведения проверки всего фонда или его части (в том числе редких и ценных книг) с определением сроков и количества планируемого объема работы.</w:t>
      </w:r>
    </w:p>
    <w:p w:rsidR="00EF635F" w:rsidRPr="005E58B1" w:rsidRDefault="00EF635F" w:rsidP="002E41B2">
      <w:pPr>
        <w:pStyle w:val="a7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Для проведения плановых проверок фонда директором библиотеки назначается комиссия, в состав комиссии должен входить зав. сектором учета отдела комплектования библиотеки.</w:t>
      </w:r>
    </w:p>
    <w:p w:rsidR="00EF635F" w:rsidRPr="005E58B1" w:rsidRDefault="00EF635F" w:rsidP="002E41B2">
      <w:pPr>
        <w:pStyle w:val="a7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 xml:space="preserve">Проверка электронных сетевых локальных документов осуществляется по количественным показателям, а также по контрольным суммам, позволяющим выявить изменения в документе. </w:t>
      </w:r>
    </w:p>
    <w:p w:rsidR="00EF635F" w:rsidRPr="005E58B1" w:rsidRDefault="00EF635F" w:rsidP="002E41B2">
      <w:pPr>
        <w:pStyle w:val="a7"/>
        <w:numPr>
          <w:ilvl w:val="0"/>
          <w:numId w:val="1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Сроки проверки: - один раз в 3 года.</w:t>
      </w:r>
    </w:p>
    <w:p w:rsidR="00EF635F" w:rsidRPr="005E58B1" w:rsidRDefault="00EF635F" w:rsidP="002E41B2">
      <w:pPr>
        <w:pStyle w:val="a7"/>
        <w:numPr>
          <w:ilvl w:val="0"/>
          <w:numId w:val="1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Проверка доступности электронных сетевых удаленных документов осуществляется с адресов входа, указанных в регистре индивидуального учета.</w:t>
      </w:r>
    </w:p>
    <w:p w:rsidR="00EF635F" w:rsidRPr="005E58B1" w:rsidRDefault="00EF635F" w:rsidP="002E41B2">
      <w:pPr>
        <w:pStyle w:val="a7"/>
        <w:numPr>
          <w:ilvl w:val="0"/>
          <w:numId w:val="1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Проверка всего фонда или его части завершается составлением акта «О результатах проведения проверки наличия документов библиотечного фонда» и приложением к нему списка документов, отсутствующих по неустановленной причине. В акте фиксируются сведения о количестве документов библиотечного фонда по данным учета; документов, имеющихся в наличии; документов, отсутствующих в библиотечном фонде по неустановленной причине. В акте также указываются номер и дата акта о проведении предыдущей проверки. А</w:t>
      </w:r>
      <w:proofErr w:type="gramStart"/>
      <w:r w:rsidRPr="005E58B1">
        <w:rPr>
          <w:rFonts w:ascii="Arial" w:hAnsi="Arial" w:cs="Arial"/>
          <w:sz w:val="20"/>
          <w:szCs w:val="20"/>
        </w:rPr>
        <w:t>кт с пр</w:t>
      </w:r>
      <w:proofErr w:type="gramEnd"/>
      <w:r w:rsidRPr="005E58B1">
        <w:rPr>
          <w:rFonts w:ascii="Arial" w:hAnsi="Arial" w:cs="Arial"/>
          <w:sz w:val="20"/>
          <w:szCs w:val="20"/>
        </w:rPr>
        <w:t xml:space="preserve">иложением списка документов, отсутствующих по неустановленной причине, подписывается председателем и членами комиссии и утверждается директором библиотеки. </w:t>
      </w:r>
    </w:p>
    <w:p w:rsidR="00EF635F" w:rsidRPr="005E58B1" w:rsidRDefault="00EF635F" w:rsidP="002E41B2">
      <w:pPr>
        <w:pStyle w:val="a7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b/>
          <w:sz w:val="20"/>
          <w:szCs w:val="20"/>
        </w:rPr>
      </w:pPr>
      <w:r w:rsidRPr="005E58B1">
        <w:rPr>
          <w:rFonts w:ascii="Arial" w:hAnsi="Arial" w:cs="Arial"/>
          <w:sz w:val="20"/>
          <w:szCs w:val="20"/>
        </w:rPr>
        <w:t>При выявлении в процессе проверки фонда отсутствующих документов и невозможности установления виновных лиц убытки по недостачам списываются в соответствии с действующим законодательством.</w:t>
      </w:r>
    </w:p>
    <w:p w:rsidR="000F135C" w:rsidRPr="005E58B1" w:rsidRDefault="006E7D25" w:rsidP="00055132">
      <w:pPr>
        <w:pStyle w:val="a7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5E58B1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940425" cy="5240685"/>
            <wp:effectExtent l="19050" t="0" r="3175" b="0"/>
            <wp:docPr id="9" name="Рисунок 4" descr="C:\Users\metod\Desktop\для сайта\правила пользования\резерв 40310201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\Desktop\для сайта\правила пользования\резерв 403102017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5C" w:rsidRPr="005E58B1" w:rsidRDefault="000F135C" w:rsidP="00EF635F">
      <w:pPr>
        <w:pStyle w:val="a7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0F135C" w:rsidRPr="005E58B1" w:rsidRDefault="000F135C" w:rsidP="00EF635F">
      <w:pPr>
        <w:pStyle w:val="a7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sectPr w:rsidR="000F135C" w:rsidRPr="005E58B1" w:rsidSect="005A2B73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jaVuSerif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955"/>
    <w:multiLevelType w:val="multilevel"/>
    <w:tmpl w:val="3274DD0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53F03A6"/>
    <w:multiLevelType w:val="hybridMultilevel"/>
    <w:tmpl w:val="F410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178F8"/>
    <w:multiLevelType w:val="multilevel"/>
    <w:tmpl w:val="F7B0C2E0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  <w:sz w:val="24"/>
      </w:rPr>
    </w:lvl>
  </w:abstractNum>
  <w:abstractNum w:abstractNumId="3">
    <w:nsid w:val="0AFE6202"/>
    <w:multiLevelType w:val="multilevel"/>
    <w:tmpl w:val="D6D09FA6"/>
    <w:lvl w:ilvl="0">
      <w:start w:val="5"/>
      <w:numFmt w:val="decimal"/>
      <w:lvlText w:val="%1."/>
      <w:lvlJc w:val="left"/>
      <w:pPr>
        <w:ind w:left="885" w:hanging="88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85" w:hanging="88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885" w:hanging="885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0E4344F3"/>
    <w:multiLevelType w:val="multilevel"/>
    <w:tmpl w:val="B8B6D17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F587CF5"/>
    <w:multiLevelType w:val="hybridMultilevel"/>
    <w:tmpl w:val="B2C49A6E"/>
    <w:lvl w:ilvl="0" w:tplc="E73453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C00C36"/>
    <w:multiLevelType w:val="hybridMultilevel"/>
    <w:tmpl w:val="33DCD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206E32"/>
    <w:multiLevelType w:val="hybridMultilevel"/>
    <w:tmpl w:val="955A3B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FB10E3"/>
    <w:multiLevelType w:val="multilevel"/>
    <w:tmpl w:val="CB8E860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CA33E7D"/>
    <w:multiLevelType w:val="multilevel"/>
    <w:tmpl w:val="C2C80E4C"/>
    <w:lvl w:ilvl="0">
      <w:start w:val="5"/>
      <w:numFmt w:val="decimal"/>
      <w:lvlText w:val="%1."/>
      <w:lvlJc w:val="left"/>
      <w:pPr>
        <w:ind w:left="885" w:hanging="88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85" w:hanging="88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885" w:hanging="885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0">
    <w:nsid w:val="524E4665"/>
    <w:multiLevelType w:val="hybridMultilevel"/>
    <w:tmpl w:val="ED1A9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B86C89"/>
    <w:multiLevelType w:val="hybridMultilevel"/>
    <w:tmpl w:val="12E40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354EBB"/>
    <w:multiLevelType w:val="multilevel"/>
    <w:tmpl w:val="BC92A7E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3">
    <w:nsid w:val="6E714306"/>
    <w:multiLevelType w:val="hybridMultilevel"/>
    <w:tmpl w:val="4BFC8968"/>
    <w:lvl w:ilvl="0" w:tplc="9A227C8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3"/>
  </w:num>
  <w:num w:numId="4">
    <w:abstractNumId w:val="5"/>
  </w:num>
  <w:num w:numId="5">
    <w:abstractNumId w:val="7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4"/>
  </w:num>
  <w:num w:numId="11">
    <w:abstractNumId w:val="10"/>
  </w:num>
  <w:num w:numId="12">
    <w:abstractNumId w:val="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35F"/>
    <w:rsid w:val="00055132"/>
    <w:rsid w:val="000662B5"/>
    <w:rsid w:val="000F135C"/>
    <w:rsid w:val="00115E9E"/>
    <w:rsid w:val="002E41B2"/>
    <w:rsid w:val="002F4E6A"/>
    <w:rsid w:val="003B74C4"/>
    <w:rsid w:val="00403757"/>
    <w:rsid w:val="00571138"/>
    <w:rsid w:val="005A1A45"/>
    <w:rsid w:val="005A2B73"/>
    <w:rsid w:val="005E58B1"/>
    <w:rsid w:val="00620030"/>
    <w:rsid w:val="0068328B"/>
    <w:rsid w:val="006E7D25"/>
    <w:rsid w:val="007B1A31"/>
    <w:rsid w:val="007D3CA5"/>
    <w:rsid w:val="0080197B"/>
    <w:rsid w:val="00972A79"/>
    <w:rsid w:val="0097595C"/>
    <w:rsid w:val="009C667A"/>
    <w:rsid w:val="00A85C89"/>
    <w:rsid w:val="00A9408C"/>
    <w:rsid w:val="00AC1DD3"/>
    <w:rsid w:val="00B566B1"/>
    <w:rsid w:val="00B61E2F"/>
    <w:rsid w:val="00C87F44"/>
    <w:rsid w:val="00C94FDF"/>
    <w:rsid w:val="00CA5ED1"/>
    <w:rsid w:val="00CA7269"/>
    <w:rsid w:val="00DE0BB9"/>
    <w:rsid w:val="00E04AE7"/>
    <w:rsid w:val="00E75420"/>
    <w:rsid w:val="00EE04A2"/>
    <w:rsid w:val="00EF635F"/>
    <w:rsid w:val="00F40026"/>
    <w:rsid w:val="00F935B9"/>
    <w:rsid w:val="00FE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3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F635F"/>
    <w:pPr>
      <w:keepNext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35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EF635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EF635F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EF63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F63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F635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"/>
    <w:basedOn w:val="a"/>
    <w:link w:val="a6"/>
    <w:uiPriority w:val="99"/>
    <w:rsid w:val="00EF635F"/>
    <w:pPr>
      <w:jc w:val="both"/>
    </w:pPr>
    <w:rPr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EF63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Normal (Web)"/>
    <w:basedOn w:val="a"/>
    <w:uiPriority w:val="99"/>
    <w:rsid w:val="00EF635F"/>
    <w:pPr>
      <w:spacing w:before="100" w:beforeAutospacing="1" w:after="100" w:afterAutospacing="1"/>
    </w:pPr>
  </w:style>
  <w:style w:type="character" w:styleId="a8">
    <w:name w:val="Hyperlink"/>
    <w:uiPriority w:val="99"/>
    <w:rsid w:val="00EF635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F63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Default">
    <w:name w:val="Default"/>
    <w:rsid w:val="00EF63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Strong"/>
    <w:uiPriority w:val="22"/>
    <w:qFormat/>
    <w:rsid w:val="00EF635F"/>
    <w:rPr>
      <w:b/>
      <w:bCs/>
    </w:rPr>
  </w:style>
  <w:style w:type="character" w:customStyle="1" w:styleId="udar">
    <w:name w:val="udar"/>
    <w:basedOn w:val="a0"/>
    <w:rsid w:val="00EF635F"/>
  </w:style>
  <w:style w:type="paragraph" w:styleId="aa">
    <w:name w:val="List Paragraph"/>
    <w:basedOn w:val="a"/>
    <w:uiPriority w:val="99"/>
    <w:qFormat/>
    <w:rsid w:val="00EF635F"/>
    <w:pPr>
      <w:ind w:left="720"/>
      <w:contextualSpacing/>
    </w:pPr>
    <w:rPr>
      <w:szCs w:val="20"/>
    </w:rPr>
  </w:style>
  <w:style w:type="paragraph" w:customStyle="1" w:styleId="21">
    <w:name w:val="Основной текст с отступом 21"/>
    <w:basedOn w:val="a"/>
    <w:uiPriority w:val="99"/>
    <w:rsid w:val="00B61E2F"/>
    <w:pPr>
      <w:spacing w:line="360" w:lineRule="auto"/>
      <w:ind w:firstLine="709"/>
      <w:jc w:val="both"/>
    </w:pPr>
    <w:rPr>
      <w:szCs w:val="20"/>
    </w:rPr>
  </w:style>
  <w:style w:type="table" w:styleId="ab">
    <w:name w:val="Table Grid"/>
    <w:basedOn w:val="a1"/>
    <w:rsid w:val="00B61E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6E7D2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E7D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3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F635F"/>
    <w:pPr>
      <w:keepNext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35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EF635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EF635F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EF63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F63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F635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"/>
    <w:basedOn w:val="a"/>
    <w:link w:val="a6"/>
    <w:uiPriority w:val="99"/>
    <w:rsid w:val="00EF635F"/>
    <w:pPr>
      <w:jc w:val="both"/>
    </w:pPr>
    <w:rPr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EF63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Normal (Web)"/>
    <w:basedOn w:val="a"/>
    <w:uiPriority w:val="99"/>
    <w:rsid w:val="00EF635F"/>
    <w:pPr>
      <w:spacing w:before="100" w:beforeAutospacing="1" w:after="100" w:afterAutospacing="1"/>
    </w:pPr>
  </w:style>
  <w:style w:type="character" w:styleId="a8">
    <w:name w:val="Hyperlink"/>
    <w:uiPriority w:val="99"/>
    <w:rsid w:val="00EF635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F63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Default">
    <w:name w:val="Default"/>
    <w:rsid w:val="00EF63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Strong"/>
    <w:uiPriority w:val="22"/>
    <w:qFormat/>
    <w:rsid w:val="00EF635F"/>
    <w:rPr>
      <w:b/>
      <w:bCs/>
    </w:rPr>
  </w:style>
  <w:style w:type="character" w:customStyle="1" w:styleId="udar">
    <w:name w:val="udar"/>
    <w:basedOn w:val="a0"/>
    <w:rsid w:val="00EF635F"/>
  </w:style>
  <w:style w:type="paragraph" w:styleId="aa">
    <w:name w:val="List Paragraph"/>
    <w:basedOn w:val="a"/>
    <w:uiPriority w:val="99"/>
    <w:qFormat/>
    <w:rsid w:val="00EF635F"/>
    <w:pPr>
      <w:ind w:left="720"/>
      <w:contextualSpacing/>
    </w:pPr>
    <w:rPr>
      <w:szCs w:val="20"/>
    </w:rPr>
  </w:style>
  <w:style w:type="paragraph" w:customStyle="1" w:styleId="21">
    <w:name w:val="Основной текст с отступом 21"/>
    <w:basedOn w:val="a"/>
    <w:uiPriority w:val="99"/>
    <w:rsid w:val="00B61E2F"/>
    <w:pPr>
      <w:spacing w:line="360" w:lineRule="auto"/>
      <w:ind w:firstLine="709"/>
      <w:jc w:val="both"/>
    </w:pPr>
    <w:rPr>
      <w:szCs w:val="20"/>
    </w:rPr>
  </w:style>
  <w:style w:type="table" w:styleId="ab">
    <w:name w:val="Table Grid"/>
    <w:basedOn w:val="a1"/>
    <w:rsid w:val="00B61E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6E7D2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E7D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fessional_education.academic.ru/1805/%D0%9E%D0%9F%D0%98%D0%A1%D0%90%D0%9D%D0%98%D0%9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consultant.ru/document/cons_doc_LAW_15373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4822</Words>
  <Characters>27487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ЦДОКП</dc:creator>
  <cp:lastModifiedBy>AAA</cp:lastModifiedBy>
  <cp:revision>2</cp:revision>
  <cp:lastPrinted>2017-07-19T08:14:00Z</cp:lastPrinted>
  <dcterms:created xsi:type="dcterms:W3CDTF">2017-10-23T12:40:00Z</dcterms:created>
  <dcterms:modified xsi:type="dcterms:W3CDTF">2017-10-23T12:40:00Z</dcterms:modified>
</cp:coreProperties>
</file>